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064" w:rsidRPr="00321CEA" w:rsidRDefault="008C5064" w:rsidP="008C5064">
      <w:pPr>
        <w:pStyle w:val="Heading2"/>
      </w:pPr>
      <w:bookmarkStart w:id="0" w:name="_Toc491950707"/>
      <w:bookmarkStart w:id="1" w:name="_Toc496518850"/>
      <w:bookmarkStart w:id="2" w:name="_Toc496518963"/>
      <w:r w:rsidRPr="00321CEA">
        <w:t>4.4 Lesson Plans</w:t>
      </w:r>
      <w:bookmarkEnd w:id="0"/>
      <w:bookmarkEnd w:id="1"/>
      <w:bookmarkEnd w:id="2"/>
      <w:r w:rsidRPr="00321CEA">
        <w:t xml:space="preserve"> </w:t>
      </w:r>
    </w:p>
    <w:p w:rsidR="008C5064" w:rsidRPr="00321CEA" w:rsidRDefault="008C5064" w:rsidP="008C5064">
      <w:pPr>
        <w:spacing w:after="0" w:line="240" w:lineRule="auto"/>
        <w:rPr>
          <w:rFonts w:eastAsia="Arial" w:cs="Arial"/>
          <w:color w:val="1F4E79"/>
        </w:rPr>
      </w:pPr>
    </w:p>
    <w:p w:rsidR="008C5064" w:rsidRPr="00321CEA" w:rsidRDefault="008C5064" w:rsidP="008C5064">
      <w:r w:rsidRPr="00321CEA">
        <w:t xml:space="preserve">The lesson plans that follow are suggestions for ways in which teachers can integrate topics related to gender-based violence, and particularly sexual violence and harassment, into the classroom. The plans draw on selected expectations from various curriculum documents in conjunction with Draw the Line scenario cards to create opportunities for students to explore these issues. The content of the cards was based on the Ontario curriculum, in particular the revised Health and Physical Education curriculum (2015). Consequently, most of these lesson plans include expectations from the Health and Physical Education document, along with expectations from other curriculum documents. This approach encourages teachers and students to make cross-curricular connections with respect to these issues. </w:t>
      </w:r>
    </w:p>
    <w:p w:rsidR="008C5064" w:rsidRPr="00321CEA" w:rsidRDefault="008C5064" w:rsidP="008C5064">
      <w:pPr>
        <w:rPr>
          <w:rFonts w:eastAsia="Arial" w:cs="Arial"/>
        </w:rPr>
      </w:pPr>
      <w:r w:rsidRPr="00321CEA">
        <w:rPr>
          <w:rFonts w:eastAsia="Arial" w:cs="Arial"/>
        </w:rPr>
        <w:t>We encourage educators to incorporate these lesson plans into their everyday practice and support student understanding of their content. This will enable students to “develop and practise the skills they need for building healthy relationships by giving them opportunities to apply critical-thinking and problem-solving strategies.”</w:t>
      </w:r>
      <w:r w:rsidRPr="00321CEA">
        <w:rPr>
          <w:rStyle w:val="FootnoteReference"/>
          <w:rFonts w:eastAsia="Arial" w:cs="Arial"/>
        </w:rPr>
        <w:footnoteReference w:id="1"/>
      </w:r>
    </w:p>
    <w:p w:rsidR="008C5064" w:rsidRPr="00321CEA" w:rsidRDefault="008C5064" w:rsidP="008C5064">
      <w:pPr>
        <w:rPr>
          <w:rFonts w:cs="Arial"/>
        </w:rPr>
      </w:pPr>
      <w:r w:rsidRPr="00321CEA">
        <w:rPr>
          <w:rFonts w:cs="Arial"/>
        </w:rPr>
        <w:t xml:space="preserve">The </w:t>
      </w:r>
      <w:r w:rsidR="00C43732" w:rsidRPr="00321CEA">
        <w:rPr>
          <w:rFonts w:cs="Arial"/>
        </w:rPr>
        <w:t>lesson plans are</w:t>
      </w:r>
      <w:r w:rsidRPr="00321CEA">
        <w:rPr>
          <w:rFonts w:cs="Arial"/>
        </w:rPr>
        <w:t xml:space="preserve"> based on the following curriculums: </w:t>
      </w:r>
    </w:p>
    <w:p w:rsidR="008C5064" w:rsidRPr="00321CEA" w:rsidRDefault="008C5064" w:rsidP="008C5064">
      <w:pPr>
        <w:pStyle w:val="ListParagraph"/>
        <w:numPr>
          <w:ilvl w:val="0"/>
          <w:numId w:val="1"/>
        </w:numPr>
        <w:rPr>
          <w:rFonts w:ascii="Arial" w:hAnsi="Arial" w:cs="Arial"/>
        </w:rPr>
      </w:pPr>
      <w:r w:rsidRPr="00321CEA">
        <w:rPr>
          <w:rFonts w:ascii="Arial" w:hAnsi="Arial" w:cs="Arial"/>
        </w:rPr>
        <w:t>The Ontario Curriculum, Grades 9 and 10: The Arts, 2010 (revised)</w:t>
      </w:r>
    </w:p>
    <w:p w:rsidR="008C5064" w:rsidRPr="00321CEA" w:rsidRDefault="008C5064" w:rsidP="008C5064">
      <w:pPr>
        <w:pStyle w:val="ListParagraph"/>
        <w:numPr>
          <w:ilvl w:val="0"/>
          <w:numId w:val="1"/>
        </w:numPr>
        <w:rPr>
          <w:rFonts w:ascii="Arial" w:hAnsi="Arial" w:cs="Arial"/>
        </w:rPr>
      </w:pPr>
      <w:r w:rsidRPr="00321CEA">
        <w:rPr>
          <w:rFonts w:ascii="Arial" w:hAnsi="Arial" w:cs="Arial"/>
        </w:rPr>
        <w:t>The Ontario Curriculum, Grades 9 and 10: Canadian and World Studies, 2013, (revised)</w:t>
      </w:r>
    </w:p>
    <w:p w:rsidR="008C5064" w:rsidRPr="00321CEA" w:rsidRDefault="008C5064" w:rsidP="008C5064">
      <w:pPr>
        <w:pStyle w:val="ListParagraph"/>
        <w:numPr>
          <w:ilvl w:val="0"/>
          <w:numId w:val="1"/>
        </w:numPr>
        <w:rPr>
          <w:rFonts w:ascii="Arial" w:hAnsi="Arial" w:cs="Arial"/>
        </w:rPr>
      </w:pPr>
      <w:r w:rsidRPr="00321CEA">
        <w:rPr>
          <w:rFonts w:ascii="Arial" w:hAnsi="Arial" w:cs="Arial"/>
        </w:rPr>
        <w:t>The Ontario Curriculum, Grades 9 and 10: English, 2007 (revised)</w:t>
      </w:r>
    </w:p>
    <w:p w:rsidR="008C5064" w:rsidRPr="00321CEA" w:rsidRDefault="008C5064" w:rsidP="008C5064">
      <w:pPr>
        <w:pStyle w:val="ListParagraph"/>
        <w:numPr>
          <w:ilvl w:val="0"/>
          <w:numId w:val="1"/>
        </w:numPr>
        <w:rPr>
          <w:rFonts w:ascii="Arial" w:hAnsi="Arial" w:cs="Arial"/>
        </w:rPr>
      </w:pPr>
      <w:r w:rsidRPr="00321CEA">
        <w:rPr>
          <w:rFonts w:ascii="Arial" w:hAnsi="Arial" w:cs="Arial"/>
        </w:rPr>
        <w:t>The Ontario Curriculum, Grades 9 and 10: Guidance and Career Education, 2006 (revised)</w:t>
      </w:r>
    </w:p>
    <w:p w:rsidR="008C5064" w:rsidRPr="00321CEA" w:rsidRDefault="008C5064" w:rsidP="008C5064">
      <w:pPr>
        <w:pStyle w:val="ListParagraph"/>
        <w:numPr>
          <w:ilvl w:val="0"/>
          <w:numId w:val="1"/>
        </w:numPr>
        <w:rPr>
          <w:rFonts w:ascii="Arial" w:hAnsi="Arial" w:cs="Arial"/>
        </w:rPr>
      </w:pPr>
      <w:r w:rsidRPr="00321CEA">
        <w:rPr>
          <w:rFonts w:ascii="Arial" w:hAnsi="Arial" w:cs="Arial"/>
        </w:rPr>
        <w:t>The Ontario Curriculum, Grades 9-12: Health and Physical Education, 2015 (revised)</w:t>
      </w:r>
    </w:p>
    <w:p w:rsidR="008C5064" w:rsidRPr="00321CEA" w:rsidRDefault="008C5064" w:rsidP="008C5064">
      <w:pPr>
        <w:pStyle w:val="ListParagraph"/>
        <w:numPr>
          <w:ilvl w:val="0"/>
          <w:numId w:val="1"/>
        </w:numPr>
        <w:rPr>
          <w:rFonts w:ascii="Arial" w:hAnsi="Arial" w:cs="Arial"/>
        </w:rPr>
      </w:pPr>
      <w:r w:rsidRPr="00321CEA">
        <w:rPr>
          <w:rFonts w:ascii="Arial" w:hAnsi="Arial" w:cs="Arial"/>
        </w:rPr>
        <w:t>The Ontario Curriculum, Grades 9 and 10: Mathematics, 2005 (revised)</w:t>
      </w:r>
    </w:p>
    <w:p w:rsidR="008C5064" w:rsidRPr="00321CEA" w:rsidRDefault="008C5064" w:rsidP="008C5064">
      <w:pPr>
        <w:pStyle w:val="ListParagraph"/>
        <w:numPr>
          <w:ilvl w:val="0"/>
          <w:numId w:val="1"/>
        </w:numPr>
        <w:rPr>
          <w:rFonts w:ascii="Arial" w:hAnsi="Arial" w:cs="Arial"/>
        </w:rPr>
      </w:pPr>
      <w:r w:rsidRPr="00321CEA">
        <w:rPr>
          <w:rFonts w:ascii="Arial" w:hAnsi="Arial" w:cs="Arial"/>
        </w:rPr>
        <w:t>The Ontario Curriculum, Grades 11 and 12: Mathematics, 2007 (revised)</w:t>
      </w:r>
    </w:p>
    <w:p w:rsidR="008C5064" w:rsidRPr="00321CEA" w:rsidRDefault="008C5064" w:rsidP="008C5064">
      <w:pPr>
        <w:pStyle w:val="ListParagraph"/>
        <w:numPr>
          <w:ilvl w:val="0"/>
          <w:numId w:val="1"/>
        </w:numPr>
        <w:rPr>
          <w:rFonts w:ascii="Arial" w:hAnsi="Arial" w:cs="Arial"/>
        </w:rPr>
      </w:pPr>
      <w:r w:rsidRPr="00321CEA">
        <w:rPr>
          <w:rFonts w:ascii="Arial" w:hAnsi="Arial" w:cs="Arial"/>
        </w:rPr>
        <w:t>The Ontario Curriculum, Grades 9 to 12: Social Sciences and Humanities (revised, 2013)</w:t>
      </w:r>
    </w:p>
    <w:p w:rsidR="008C5064" w:rsidRPr="00321CEA" w:rsidRDefault="008C5064" w:rsidP="008C5064">
      <w:pPr>
        <w:rPr>
          <w:rStyle w:val="Hyperlink"/>
          <w:rFonts w:cs="Arial"/>
        </w:rPr>
      </w:pPr>
      <w:r w:rsidRPr="00321CEA">
        <w:rPr>
          <w:rFonts w:cs="Arial"/>
        </w:rPr>
        <w:t xml:space="preserve">The full Ontario secondary curriculum can be accessed by subject and grade at, </w:t>
      </w:r>
      <w:hyperlink r:id="rId8" w:history="1">
        <w:r w:rsidRPr="00321CEA">
          <w:rPr>
            <w:rStyle w:val="Hyperlink"/>
            <w:rFonts w:cs="Arial"/>
          </w:rPr>
          <w:t>http://www.edu.gov.on.ca/eng/curriculum/secondary/subjects.html</w:t>
        </w:r>
      </w:hyperlink>
      <w:r w:rsidRPr="00321CEA">
        <w:rPr>
          <w:rStyle w:val="Hyperlink"/>
          <w:rFonts w:cs="Arial"/>
        </w:rPr>
        <w:t>.</w:t>
      </w:r>
    </w:p>
    <w:p w:rsidR="006922A9" w:rsidRPr="00321CEA" w:rsidRDefault="006922A9" w:rsidP="008C5064"/>
    <w:sdt>
      <w:sdtPr>
        <w:rPr>
          <w:rFonts w:ascii="Arial" w:eastAsiaTheme="minorHAnsi" w:hAnsi="Arial" w:cstheme="minorBidi"/>
          <w:color w:val="auto"/>
          <w:sz w:val="22"/>
          <w:szCs w:val="22"/>
          <w:lang w:val="en-CA"/>
        </w:rPr>
        <w:id w:val="-1762755933"/>
        <w:docPartObj>
          <w:docPartGallery w:val="Table of Contents"/>
          <w:docPartUnique/>
        </w:docPartObj>
      </w:sdtPr>
      <w:sdtEndPr>
        <w:rPr>
          <w:b/>
          <w:bCs/>
          <w:noProof/>
        </w:rPr>
      </w:sdtEndPr>
      <w:sdtContent>
        <w:p w:rsidR="00C43732" w:rsidRPr="00321CEA" w:rsidRDefault="00C43732">
          <w:pPr>
            <w:pStyle w:val="TOCHeading"/>
          </w:pPr>
          <w:r w:rsidRPr="00321CEA">
            <w:t>Contents</w:t>
          </w:r>
        </w:p>
        <w:p w:rsidR="00321CEA" w:rsidRPr="00321CEA" w:rsidRDefault="00321CEA" w:rsidP="00321CEA">
          <w:pPr>
            <w:rPr>
              <w:lang w:val="en-US"/>
            </w:rPr>
          </w:pPr>
        </w:p>
        <w:p w:rsidR="00321CEA" w:rsidRPr="00321CEA" w:rsidRDefault="00C43732" w:rsidP="00321CEA">
          <w:pPr>
            <w:pStyle w:val="TOC2"/>
            <w:tabs>
              <w:tab w:val="right" w:leader="dot" w:pos="9350"/>
            </w:tabs>
            <w:rPr>
              <w:rFonts w:asciiTheme="minorHAnsi" w:eastAsiaTheme="minorEastAsia" w:hAnsiTheme="minorHAnsi"/>
              <w:noProof/>
              <w:lang w:eastAsia="en-CA"/>
            </w:rPr>
          </w:pPr>
          <w:r w:rsidRPr="00321CEA">
            <w:fldChar w:fldCharType="begin"/>
          </w:r>
          <w:r w:rsidRPr="00321CEA">
            <w:instrText xml:space="preserve"> TOC \o "1-3" \h \z \u </w:instrText>
          </w:r>
          <w:r w:rsidRPr="00321CEA">
            <w:fldChar w:fldCharType="separate"/>
          </w:r>
          <w:hyperlink w:anchor="_Toc496518964" w:history="1">
            <w:r w:rsidR="00321CEA" w:rsidRPr="00321CEA">
              <w:rPr>
                <w:rStyle w:val="Hyperlink"/>
                <w:noProof/>
              </w:rPr>
              <w:t>B. Consent and Technology (Health and Physical Education, Grade 9)</w:t>
            </w:r>
            <w:r w:rsidR="00321CEA" w:rsidRPr="00321CEA">
              <w:rPr>
                <w:noProof/>
                <w:webHidden/>
              </w:rPr>
              <w:tab/>
            </w:r>
            <w:r w:rsidR="00321CEA" w:rsidRPr="00321CEA">
              <w:rPr>
                <w:noProof/>
                <w:webHidden/>
              </w:rPr>
              <w:fldChar w:fldCharType="begin"/>
            </w:r>
            <w:r w:rsidR="00321CEA" w:rsidRPr="00321CEA">
              <w:rPr>
                <w:noProof/>
                <w:webHidden/>
              </w:rPr>
              <w:instrText xml:space="preserve"> PAGEREF _Toc496518964 \h </w:instrText>
            </w:r>
            <w:r w:rsidR="00321CEA" w:rsidRPr="00321CEA">
              <w:rPr>
                <w:noProof/>
                <w:webHidden/>
              </w:rPr>
            </w:r>
            <w:r w:rsidR="00321CEA" w:rsidRPr="00321CEA">
              <w:rPr>
                <w:noProof/>
                <w:webHidden/>
              </w:rPr>
              <w:fldChar w:fldCharType="separate"/>
            </w:r>
            <w:r w:rsidR="00321CEA" w:rsidRPr="00321CEA">
              <w:rPr>
                <w:noProof/>
                <w:webHidden/>
              </w:rPr>
              <w:t>2</w:t>
            </w:r>
            <w:r w:rsidR="00321CEA" w:rsidRPr="00321CEA">
              <w:rPr>
                <w:noProof/>
                <w:webHidden/>
              </w:rPr>
              <w:fldChar w:fldCharType="end"/>
            </w:r>
          </w:hyperlink>
        </w:p>
        <w:p w:rsidR="00C43732" w:rsidRPr="00321CEA" w:rsidRDefault="00C43732">
          <w:r w:rsidRPr="00321CEA">
            <w:rPr>
              <w:b/>
              <w:bCs/>
              <w:noProof/>
            </w:rPr>
            <w:fldChar w:fldCharType="end"/>
          </w:r>
        </w:p>
      </w:sdtContent>
    </w:sdt>
    <w:p w:rsidR="008C5064" w:rsidRPr="00321CEA" w:rsidRDefault="008C5064" w:rsidP="008C5064"/>
    <w:p w:rsidR="00321CEA" w:rsidRPr="00321CEA" w:rsidRDefault="008C5064" w:rsidP="00321CEA">
      <w:pPr>
        <w:pStyle w:val="Heading1"/>
      </w:pPr>
      <w:r w:rsidRPr="00321CEA">
        <w:br w:type="page"/>
      </w:r>
      <w:bookmarkStart w:id="3" w:name="_Toc492473116"/>
      <w:bookmarkStart w:id="4" w:name="_Toc496518964"/>
      <w:r w:rsidR="00321CEA" w:rsidRPr="00321CEA">
        <w:lastRenderedPageBreak/>
        <w:t>B. Consent and Technology (Health and Physical Education, Grade 9)</w:t>
      </w:r>
      <w:bookmarkEnd w:id="3"/>
      <w:bookmarkEnd w:id="4"/>
      <w:r w:rsidR="00321CEA" w:rsidRPr="00321CEA">
        <w:t xml:space="preserve"> </w:t>
      </w:r>
    </w:p>
    <w:p w:rsidR="00321CEA" w:rsidRPr="00321CEA" w:rsidRDefault="00321CEA" w:rsidP="00321CEA">
      <w:pPr>
        <w:rPr>
          <w:rFonts w:cs="Arial"/>
          <w:i/>
        </w:rPr>
      </w:pPr>
    </w:p>
    <w:p w:rsidR="00321CEA" w:rsidRPr="00321CEA" w:rsidRDefault="00321CEA" w:rsidP="00321CEA">
      <w:pPr>
        <w:rPr>
          <w:rFonts w:cs="Arial"/>
          <w:i/>
        </w:rPr>
      </w:pPr>
      <w:r w:rsidRPr="00321CEA">
        <w:rPr>
          <w:rFonts w:cs="Arial"/>
          <w:i/>
        </w:rPr>
        <w:t xml:space="preserve">Based on the Draw the Line card/poster “Your peer mentor sends you nudes of a girl you know” </w:t>
      </w:r>
    </w:p>
    <w:p w:rsidR="00321CEA" w:rsidRPr="00321CEA" w:rsidRDefault="00321CEA" w:rsidP="00321CEA">
      <w:pPr>
        <w:rPr>
          <w:rFonts w:cs="Arial"/>
        </w:rPr>
      </w:pPr>
      <w:r w:rsidRPr="00321CEA">
        <w:rPr>
          <w:rFonts w:cs="Arial"/>
          <w:b/>
        </w:rPr>
        <w:t>COURSE</w:t>
      </w:r>
      <w:r w:rsidRPr="00321CEA">
        <w:rPr>
          <w:rFonts w:cs="Arial"/>
        </w:rPr>
        <w:t xml:space="preserve">  </w:t>
      </w:r>
    </w:p>
    <w:p w:rsidR="00321CEA" w:rsidRPr="00321CEA" w:rsidRDefault="00321CEA" w:rsidP="00321CEA">
      <w:pPr>
        <w:spacing w:after="0" w:line="240" w:lineRule="auto"/>
        <w:rPr>
          <w:rFonts w:cs="Arial"/>
        </w:rPr>
      </w:pPr>
      <w:r w:rsidRPr="00321CEA">
        <w:rPr>
          <w:rFonts w:cs="Arial"/>
        </w:rPr>
        <w:t>Healthy Active Living Education, Grade 9 (Health and Physical Education, PPL1O)</w:t>
      </w:r>
    </w:p>
    <w:p w:rsidR="00321CEA" w:rsidRPr="00321CEA" w:rsidRDefault="00321CEA" w:rsidP="00321CEA">
      <w:pPr>
        <w:rPr>
          <w:rFonts w:cs="Arial"/>
          <w:b/>
        </w:rPr>
      </w:pPr>
    </w:p>
    <w:p w:rsidR="00321CEA" w:rsidRPr="00321CEA" w:rsidRDefault="00321CEA" w:rsidP="00321CEA">
      <w:pPr>
        <w:rPr>
          <w:rFonts w:cs="Arial"/>
        </w:rPr>
      </w:pPr>
      <w:r w:rsidRPr="00321CEA">
        <w:rPr>
          <w:rFonts w:cs="Arial"/>
          <w:b/>
        </w:rPr>
        <w:t>TIME</w:t>
      </w:r>
      <w:r w:rsidRPr="00321CEA">
        <w:rPr>
          <w:rFonts w:cs="Arial"/>
        </w:rPr>
        <w:t>: One or two 75-minute periods</w:t>
      </w:r>
    </w:p>
    <w:p w:rsidR="00321CEA" w:rsidRPr="00321CEA" w:rsidRDefault="00321CEA" w:rsidP="00321CEA">
      <w:pPr>
        <w:pStyle w:val="NormalWeb"/>
        <w:spacing w:before="0" w:beforeAutospacing="0" w:after="0" w:afterAutospacing="0"/>
        <w:rPr>
          <w:rFonts w:ascii="Arial" w:hAnsi="Arial" w:cs="Arial"/>
          <w:sz w:val="22"/>
          <w:szCs w:val="22"/>
        </w:rPr>
      </w:pPr>
    </w:p>
    <w:p w:rsidR="00321CEA" w:rsidRPr="00321CEA" w:rsidRDefault="00321CEA" w:rsidP="00321CEA">
      <w:pPr>
        <w:pStyle w:val="NormalWeb"/>
        <w:spacing w:before="0" w:beforeAutospacing="0" w:after="0" w:afterAutospacing="0"/>
        <w:rPr>
          <w:rFonts w:ascii="Arial" w:hAnsi="Arial" w:cs="Arial"/>
          <w:sz w:val="22"/>
          <w:szCs w:val="22"/>
        </w:rPr>
      </w:pPr>
      <w:r w:rsidRPr="00321CEA">
        <w:rPr>
          <w:rFonts w:ascii="Arial" w:hAnsi="Arial" w:cs="Arial"/>
          <w:b/>
          <w:bCs/>
          <w:color w:val="000000"/>
          <w:sz w:val="22"/>
          <w:szCs w:val="22"/>
        </w:rPr>
        <w:t xml:space="preserve">C2.3 </w:t>
      </w:r>
      <w:r w:rsidRPr="00321CEA">
        <w:rPr>
          <w:rFonts w:ascii="Arial" w:hAnsi="Arial" w:cs="Arial"/>
          <w:color w:val="000000"/>
          <w:sz w:val="22"/>
          <w:szCs w:val="22"/>
        </w:rPr>
        <w:t>apply their knowledge of sexual health and safety, including a strong understanding of the concept of consent and sexual limits, and their decision-making skills to think in advance about their sexual health and sexuality</w:t>
      </w:r>
    </w:p>
    <w:p w:rsidR="00321CEA" w:rsidRPr="00321CEA" w:rsidRDefault="00321CEA" w:rsidP="00321CEA">
      <w:pPr>
        <w:pStyle w:val="NormalWeb"/>
        <w:spacing w:before="0" w:beforeAutospacing="0" w:after="0" w:afterAutospacing="0"/>
        <w:rPr>
          <w:rFonts w:ascii="Arial" w:hAnsi="Arial" w:cs="Arial"/>
          <w:sz w:val="22"/>
          <w:szCs w:val="22"/>
        </w:rPr>
      </w:pPr>
      <w:r w:rsidRPr="00321CEA">
        <w:rPr>
          <w:rFonts w:ascii="Arial" w:hAnsi="Arial" w:cs="Arial"/>
          <w:b/>
          <w:bCs/>
          <w:color w:val="000000"/>
          <w:sz w:val="22"/>
          <w:szCs w:val="22"/>
        </w:rPr>
        <w:t>C3.3</w:t>
      </w:r>
      <w:r w:rsidRPr="00321CEA">
        <w:rPr>
          <w:rFonts w:ascii="Arial" w:hAnsi="Arial" w:cs="Arial"/>
          <w:color w:val="000000"/>
          <w:sz w:val="22"/>
          <w:szCs w:val="22"/>
        </w:rPr>
        <w:t xml:space="preserve"> describe skills and strategies … that can be used to prevent or respond to situations of verbal, physical, and social bullying and sexual harassment </w:t>
      </w:r>
    </w:p>
    <w:p w:rsidR="00321CEA" w:rsidRPr="00321CEA" w:rsidRDefault="00321CEA" w:rsidP="00321CEA">
      <w:pPr>
        <w:pStyle w:val="NormalWeb"/>
        <w:tabs>
          <w:tab w:val="left" w:pos="2370"/>
        </w:tabs>
        <w:spacing w:before="0" w:beforeAutospacing="0" w:after="0" w:afterAutospacing="0"/>
        <w:rPr>
          <w:rFonts w:ascii="Arial" w:hAnsi="Arial" w:cs="Arial"/>
          <w:color w:val="000000"/>
          <w:sz w:val="22"/>
          <w:szCs w:val="22"/>
        </w:rPr>
      </w:pPr>
      <w:r w:rsidRPr="00321CEA">
        <w:rPr>
          <w:rFonts w:ascii="Arial" w:hAnsi="Arial" w:cs="Arial"/>
          <w:color w:val="000000"/>
          <w:sz w:val="22"/>
          <w:szCs w:val="22"/>
        </w:rPr>
        <w:tab/>
      </w:r>
    </w:p>
    <w:p w:rsidR="00321CEA" w:rsidRPr="00321CEA" w:rsidRDefault="00321CEA" w:rsidP="00321CEA">
      <w:pPr>
        <w:pStyle w:val="NormalWeb"/>
        <w:spacing w:before="0" w:beforeAutospacing="0" w:after="0" w:afterAutospacing="0"/>
        <w:rPr>
          <w:rFonts w:ascii="Arial" w:hAnsi="Arial" w:cs="Arial"/>
          <w:color w:val="000000"/>
          <w:sz w:val="22"/>
          <w:szCs w:val="22"/>
        </w:rPr>
      </w:pPr>
      <w:r w:rsidRPr="00321CEA">
        <w:rPr>
          <w:rFonts w:ascii="Arial" w:hAnsi="Arial" w:cs="Arial"/>
          <w:b/>
          <w:bCs/>
          <w:color w:val="000000"/>
          <w:sz w:val="22"/>
          <w:szCs w:val="22"/>
        </w:rPr>
        <w:t>LEARNING GOALS</w:t>
      </w:r>
    </w:p>
    <w:p w:rsidR="00321CEA" w:rsidRPr="00321CEA" w:rsidRDefault="00321CEA" w:rsidP="00321CEA">
      <w:pPr>
        <w:pStyle w:val="NormalWeb"/>
        <w:spacing w:before="0" w:beforeAutospacing="0" w:after="0" w:afterAutospacing="0"/>
        <w:rPr>
          <w:rFonts w:ascii="Arial" w:hAnsi="Arial" w:cs="Arial"/>
          <w:color w:val="000000"/>
          <w:sz w:val="22"/>
          <w:szCs w:val="22"/>
        </w:rPr>
      </w:pPr>
      <w:r w:rsidRPr="00321CEA">
        <w:rPr>
          <w:rFonts w:ascii="Arial" w:hAnsi="Arial" w:cs="Arial"/>
          <w:color w:val="000000"/>
          <w:sz w:val="22"/>
          <w:szCs w:val="22"/>
        </w:rPr>
        <w:t>Student will learn about:</w:t>
      </w:r>
    </w:p>
    <w:p w:rsidR="00321CEA" w:rsidRPr="00321CEA" w:rsidRDefault="00321CEA" w:rsidP="00321CEA">
      <w:pPr>
        <w:pStyle w:val="NormalWeb"/>
        <w:numPr>
          <w:ilvl w:val="0"/>
          <w:numId w:val="23"/>
        </w:numPr>
        <w:spacing w:before="0" w:beforeAutospacing="0" w:after="0" w:afterAutospacing="0"/>
        <w:rPr>
          <w:rFonts w:ascii="Arial" w:hAnsi="Arial" w:cs="Arial"/>
          <w:color w:val="000000"/>
          <w:sz w:val="22"/>
          <w:szCs w:val="22"/>
        </w:rPr>
      </w:pPr>
      <w:r w:rsidRPr="00321CEA">
        <w:rPr>
          <w:rFonts w:ascii="Arial" w:hAnsi="Arial" w:cs="Arial"/>
          <w:color w:val="000000"/>
          <w:sz w:val="22"/>
          <w:szCs w:val="22"/>
        </w:rPr>
        <w:t>the concept of consent, particularly as it relates to the use of technology;</w:t>
      </w:r>
    </w:p>
    <w:p w:rsidR="00321CEA" w:rsidRPr="00321CEA" w:rsidRDefault="00321CEA" w:rsidP="00321CEA">
      <w:pPr>
        <w:pStyle w:val="NormalWeb"/>
        <w:numPr>
          <w:ilvl w:val="0"/>
          <w:numId w:val="23"/>
        </w:numPr>
        <w:spacing w:before="0" w:beforeAutospacing="0" w:after="0" w:afterAutospacing="0"/>
        <w:rPr>
          <w:rFonts w:ascii="Arial" w:hAnsi="Arial" w:cs="Arial"/>
          <w:color w:val="000000"/>
          <w:sz w:val="22"/>
          <w:szCs w:val="22"/>
        </w:rPr>
      </w:pPr>
      <w:r w:rsidRPr="00321CEA">
        <w:rPr>
          <w:rFonts w:ascii="Arial" w:hAnsi="Arial" w:cs="Arial"/>
          <w:color w:val="000000"/>
          <w:sz w:val="22"/>
          <w:szCs w:val="22"/>
        </w:rPr>
        <w:t>rights and responsibilities associated with the use of social media;</w:t>
      </w:r>
    </w:p>
    <w:p w:rsidR="00321CEA" w:rsidRPr="00321CEA" w:rsidRDefault="00321CEA" w:rsidP="00321CEA">
      <w:pPr>
        <w:pStyle w:val="NormalWeb"/>
        <w:numPr>
          <w:ilvl w:val="0"/>
          <w:numId w:val="23"/>
        </w:numPr>
        <w:spacing w:before="0" w:beforeAutospacing="0" w:after="0" w:afterAutospacing="0"/>
        <w:rPr>
          <w:rFonts w:ascii="Arial" w:hAnsi="Arial" w:cs="Arial"/>
          <w:color w:val="000000"/>
          <w:sz w:val="22"/>
          <w:szCs w:val="22"/>
        </w:rPr>
      </w:pPr>
      <w:proofErr w:type="gramStart"/>
      <w:r w:rsidRPr="00321CEA">
        <w:rPr>
          <w:rFonts w:ascii="Arial" w:hAnsi="Arial" w:cs="Arial"/>
          <w:color w:val="000000"/>
          <w:sz w:val="22"/>
          <w:szCs w:val="22"/>
        </w:rPr>
        <w:t>strategies</w:t>
      </w:r>
      <w:proofErr w:type="gramEnd"/>
      <w:r w:rsidRPr="00321CEA">
        <w:rPr>
          <w:rFonts w:ascii="Arial" w:hAnsi="Arial" w:cs="Arial"/>
          <w:color w:val="000000"/>
          <w:sz w:val="22"/>
          <w:szCs w:val="22"/>
        </w:rPr>
        <w:t xml:space="preserve"> and decision-making skills for responding to situations involving the inappropriate sharing of intimate images.</w:t>
      </w:r>
    </w:p>
    <w:p w:rsidR="00321CEA" w:rsidRPr="00321CEA" w:rsidRDefault="00321CEA" w:rsidP="00321CEA">
      <w:pPr>
        <w:pStyle w:val="NormalWeb"/>
        <w:spacing w:before="0" w:beforeAutospacing="0" w:after="0" w:afterAutospacing="0"/>
        <w:rPr>
          <w:rFonts w:ascii="Arial" w:hAnsi="Arial" w:cs="Arial"/>
          <w:b/>
          <w:bCs/>
          <w:color w:val="000000"/>
          <w:sz w:val="22"/>
          <w:szCs w:val="22"/>
        </w:rPr>
      </w:pPr>
    </w:p>
    <w:p w:rsidR="00321CEA" w:rsidRPr="00321CEA" w:rsidRDefault="00321CEA" w:rsidP="00321CEA">
      <w:pPr>
        <w:pStyle w:val="NormalWeb"/>
        <w:spacing w:before="0" w:beforeAutospacing="0" w:after="0" w:afterAutospacing="0"/>
        <w:rPr>
          <w:rFonts w:ascii="Arial" w:hAnsi="Arial" w:cs="Arial"/>
          <w:color w:val="000000"/>
          <w:sz w:val="22"/>
          <w:szCs w:val="22"/>
        </w:rPr>
      </w:pPr>
      <w:r w:rsidRPr="00321CEA">
        <w:rPr>
          <w:rFonts w:ascii="Arial" w:hAnsi="Arial" w:cs="Arial"/>
          <w:b/>
          <w:bCs/>
          <w:color w:val="000000"/>
          <w:sz w:val="22"/>
          <w:szCs w:val="22"/>
        </w:rPr>
        <w:t>SUCCESS CRITERIA</w:t>
      </w:r>
    </w:p>
    <w:p w:rsidR="00321CEA" w:rsidRPr="00321CEA" w:rsidRDefault="00321CEA" w:rsidP="00321CEA">
      <w:pPr>
        <w:spacing w:after="0" w:line="240" w:lineRule="auto"/>
        <w:rPr>
          <w:rFonts w:eastAsia="MS Mincho" w:cs="Arial"/>
        </w:rPr>
      </w:pPr>
      <w:r w:rsidRPr="00321CEA">
        <w:rPr>
          <w:rFonts w:cs="Arial"/>
        </w:rPr>
        <w:t xml:space="preserve">Teachers should work with their students to create success criteria appropriate for the class. Possible criteria for this lesson plan include the following: </w:t>
      </w:r>
    </w:p>
    <w:p w:rsidR="00321CEA" w:rsidRPr="00321CEA" w:rsidRDefault="00321CEA" w:rsidP="00321CEA">
      <w:pPr>
        <w:pStyle w:val="ListParagraph"/>
        <w:numPr>
          <w:ilvl w:val="0"/>
          <w:numId w:val="22"/>
        </w:numPr>
        <w:spacing w:after="240"/>
        <w:rPr>
          <w:rFonts w:ascii="Arial" w:hAnsi="Arial" w:cs="Arial"/>
        </w:rPr>
      </w:pPr>
      <w:r w:rsidRPr="00321CEA">
        <w:rPr>
          <w:rFonts w:ascii="Arial" w:eastAsia="MS Mincho" w:hAnsi="Arial" w:cs="Arial"/>
          <w:color w:val="auto"/>
          <w:lang w:eastAsia="en-US"/>
        </w:rPr>
        <w:t xml:space="preserve">I understand the importance of consent and am able to recognize when consent has or hasn’t been given. </w:t>
      </w:r>
    </w:p>
    <w:p w:rsidR="00321CEA" w:rsidRPr="00321CEA" w:rsidRDefault="00321CEA" w:rsidP="00321CEA">
      <w:pPr>
        <w:pStyle w:val="ListParagraph"/>
        <w:numPr>
          <w:ilvl w:val="0"/>
          <w:numId w:val="22"/>
        </w:numPr>
        <w:spacing w:after="240"/>
        <w:rPr>
          <w:rFonts w:ascii="Arial" w:eastAsia="MS Mincho" w:hAnsi="Arial" w:cs="Arial"/>
          <w:color w:val="auto"/>
          <w:lang w:eastAsia="en-US"/>
        </w:rPr>
      </w:pPr>
      <w:r w:rsidRPr="00321CEA">
        <w:rPr>
          <w:rFonts w:ascii="Arial" w:eastAsia="MS Mincho" w:hAnsi="Arial" w:cs="Arial"/>
          <w:color w:val="auto"/>
          <w:lang w:eastAsia="en-US"/>
        </w:rPr>
        <w:t>I understand how communications technology can be misused, including in ways that constitute harassment and sexual violence.</w:t>
      </w:r>
    </w:p>
    <w:p w:rsidR="00321CEA" w:rsidRPr="00321CEA" w:rsidRDefault="00321CEA" w:rsidP="00321CEA">
      <w:pPr>
        <w:pStyle w:val="ListParagraph"/>
        <w:numPr>
          <w:ilvl w:val="0"/>
          <w:numId w:val="22"/>
        </w:numPr>
        <w:spacing w:after="240"/>
        <w:rPr>
          <w:rFonts w:ascii="Arial" w:eastAsia="MS Mincho" w:hAnsi="Arial" w:cs="Arial"/>
          <w:color w:val="auto"/>
          <w:lang w:eastAsia="en-US"/>
        </w:rPr>
      </w:pPr>
      <w:r w:rsidRPr="00321CEA">
        <w:rPr>
          <w:rFonts w:ascii="Arial" w:eastAsia="MS Mincho" w:hAnsi="Arial" w:cs="Arial"/>
          <w:color w:val="auto"/>
          <w:lang w:eastAsia="en-US"/>
        </w:rPr>
        <w:t>I understand the social, personal, and legal consequences of taking or sharing intimate images.</w:t>
      </w:r>
    </w:p>
    <w:p w:rsidR="00321CEA" w:rsidRPr="00321CEA" w:rsidRDefault="00321CEA" w:rsidP="00321CEA">
      <w:pPr>
        <w:pStyle w:val="ListParagraph"/>
        <w:numPr>
          <w:ilvl w:val="0"/>
          <w:numId w:val="22"/>
        </w:numPr>
        <w:spacing w:after="240"/>
        <w:rPr>
          <w:rFonts w:ascii="Arial" w:eastAsia="MS Mincho" w:hAnsi="Arial" w:cs="Arial"/>
          <w:color w:val="auto"/>
          <w:lang w:eastAsia="en-US"/>
        </w:rPr>
      </w:pPr>
      <w:r w:rsidRPr="00321CEA">
        <w:rPr>
          <w:rFonts w:ascii="Arial" w:eastAsia="MS Mincho" w:hAnsi="Arial" w:cs="Arial"/>
          <w:color w:val="auto"/>
          <w:lang w:eastAsia="en-US"/>
        </w:rPr>
        <w:t>I am better prepared to respond to situations of inappropriate sharing of intimate images</w:t>
      </w:r>
    </w:p>
    <w:p w:rsidR="00321CEA" w:rsidRPr="00321CEA" w:rsidRDefault="00321CEA" w:rsidP="00321CEA">
      <w:pPr>
        <w:pStyle w:val="NormalWeb"/>
        <w:spacing w:before="0" w:beforeAutospacing="0" w:after="0" w:afterAutospacing="0"/>
        <w:rPr>
          <w:rFonts w:ascii="Arial" w:hAnsi="Arial" w:cs="Arial"/>
          <w:sz w:val="22"/>
          <w:szCs w:val="22"/>
        </w:rPr>
      </w:pPr>
      <w:r w:rsidRPr="00321CEA">
        <w:rPr>
          <w:rFonts w:ascii="Arial" w:hAnsi="Arial" w:cs="Arial"/>
          <w:b/>
          <w:bCs/>
          <w:color w:val="000000"/>
          <w:sz w:val="22"/>
          <w:szCs w:val="22"/>
        </w:rPr>
        <w:t>REQUIRED RESOURCES</w:t>
      </w:r>
    </w:p>
    <w:p w:rsidR="00321CEA" w:rsidRPr="00321CEA" w:rsidRDefault="00321CEA" w:rsidP="00321CEA">
      <w:pPr>
        <w:pStyle w:val="NormalWeb"/>
        <w:numPr>
          <w:ilvl w:val="0"/>
          <w:numId w:val="21"/>
        </w:numPr>
        <w:spacing w:before="0" w:beforeAutospacing="0" w:after="0" w:afterAutospacing="0"/>
        <w:textAlignment w:val="baseline"/>
        <w:rPr>
          <w:rFonts w:ascii="Arial" w:hAnsi="Arial" w:cs="Arial"/>
          <w:color w:val="000000"/>
          <w:sz w:val="22"/>
          <w:szCs w:val="22"/>
        </w:rPr>
      </w:pPr>
      <w:r w:rsidRPr="00321CEA">
        <w:rPr>
          <w:rFonts w:ascii="Arial" w:hAnsi="Arial" w:cs="Arial"/>
          <w:color w:val="000000"/>
          <w:sz w:val="22"/>
          <w:szCs w:val="22"/>
        </w:rPr>
        <w:t xml:space="preserve">the Draw the Line card/poster identified above </w:t>
      </w:r>
    </w:p>
    <w:p w:rsidR="00321CEA" w:rsidRPr="00321CEA" w:rsidRDefault="00321CEA" w:rsidP="00321CEA">
      <w:pPr>
        <w:pStyle w:val="NormalWeb"/>
        <w:numPr>
          <w:ilvl w:val="0"/>
          <w:numId w:val="21"/>
        </w:numPr>
        <w:spacing w:before="0" w:beforeAutospacing="0" w:after="0" w:afterAutospacing="0"/>
        <w:textAlignment w:val="baseline"/>
        <w:rPr>
          <w:rFonts w:ascii="Arial" w:hAnsi="Arial" w:cs="Arial"/>
          <w:color w:val="000000"/>
          <w:sz w:val="22"/>
          <w:szCs w:val="22"/>
        </w:rPr>
      </w:pPr>
      <w:r w:rsidRPr="00321CEA">
        <w:rPr>
          <w:rFonts w:ascii="Arial" w:hAnsi="Arial" w:cs="Arial"/>
          <w:color w:val="000000"/>
          <w:sz w:val="22"/>
          <w:szCs w:val="22"/>
        </w:rPr>
        <w:t xml:space="preserve">an electronic or print copy of the “Do You Have Consent?” flowchart (see Appendix D) </w:t>
      </w:r>
    </w:p>
    <w:p w:rsidR="00321CEA" w:rsidRPr="00321CEA" w:rsidRDefault="00321CEA" w:rsidP="00321CEA">
      <w:pPr>
        <w:pStyle w:val="NormalWeb"/>
        <w:numPr>
          <w:ilvl w:val="0"/>
          <w:numId w:val="21"/>
        </w:numPr>
        <w:spacing w:before="0" w:beforeAutospacing="0" w:after="0" w:afterAutospacing="0"/>
        <w:textAlignment w:val="baseline"/>
        <w:rPr>
          <w:rFonts w:ascii="Arial" w:hAnsi="Arial" w:cs="Arial"/>
          <w:color w:val="000000"/>
          <w:sz w:val="22"/>
          <w:szCs w:val="22"/>
        </w:rPr>
      </w:pPr>
      <w:r w:rsidRPr="00321CEA">
        <w:rPr>
          <w:rFonts w:ascii="Arial" w:hAnsi="Arial" w:cs="Arial"/>
          <w:color w:val="000000"/>
          <w:sz w:val="22"/>
          <w:szCs w:val="22"/>
        </w:rPr>
        <w:t>a SMART Board, projector, or other means of showing YouTube videos</w:t>
      </w:r>
    </w:p>
    <w:p w:rsidR="00321CEA" w:rsidRPr="00321CEA" w:rsidRDefault="00321CEA" w:rsidP="00321CEA">
      <w:pPr>
        <w:pStyle w:val="NormalWeb"/>
        <w:numPr>
          <w:ilvl w:val="0"/>
          <w:numId w:val="21"/>
        </w:numPr>
        <w:spacing w:before="0" w:beforeAutospacing="0" w:after="0" w:afterAutospacing="0"/>
        <w:textAlignment w:val="baseline"/>
        <w:rPr>
          <w:rFonts w:ascii="Arial" w:hAnsi="Arial" w:cs="Arial"/>
          <w:color w:val="000000"/>
          <w:sz w:val="22"/>
          <w:szCs w:val="22"/>
        </w:rPr>
      </w:pPr>
      <w:r w:rsidRPr="00321CEA">
        <w:rPr>
          <w:rFonts w:ascii="Arial" w:hAnsi="Arial" w:cs="Arial"/>
          <w:color w:val="000000"/>
          <w:sz w:val="22"/>
          <w:szCs w:val="22"/>
        </w:rPr>
        <w:t>other Draw the Line Activity cards or posters (optional)</w:t>
      </w:r>
    </w:p>
    <w:p w:rsidR="00321CEA" w:rsidRPr="00321CEA" w:rsidRDefault="00321CEA" w:rsidP="00321CEA">
      <w:pPr>
        <w:pStyle w:val="NormalWeb"/>
        <w:numPr>
          <w:ilvl w:val="0"/>
          <w:numId w:val="21"/>
        </w:numPr>
        <w:spacing w:before="0" w:beforeAutospacing="0" w:after="0" w:afterAutospacing="0"/>
        <w:textAlignment w:val="baseline"/>
        <w:rPr>
          <w:rFonts w:ascii="Arial" w:hAnsi="Arial" w:cs="Arial"/>
          <w:color w:val="000000"/>
          <w:sz w:val="22"/>
          <w:szCs w:val="22"/>
        </w:rPr>
      </w:pPr>
      <w:r w:rsidRPr="00321CEA">
        <w:rPr>
          <w:rFonts w:ascii="Arial" w:hAnsi="Arial" w:cs="Arial"/>
          <w:color w:val="000000"/>
          <w:sz w:val="22"/>
          <w:szCs w:val="22"/>
        </w:rPr>
        <w:t>a presentation by a local sexual assault centre public educator</w:t>
      </w:r>
      <w:r w:rsidRPr="00321CEA">
        <w:rPr>
          <w:rStyle w:val="FootnoteReference"/>
          <w:rFonts w:ascii="Arial" w:hAnsi="Arial" w:cs="Arial"/>
          <w:color w:val="000000"/>
          <w:sz w:val="22"/>
          <w:szCs w:val="22"/>
        </w:rPr>
        <w:footnoteReference w:customMarkFollows="1" w:id="2"/>
        <w:sym w:font="Symbol" w:char="F02A"/>
      </w:r>
      <w:r w:rsidRPr="00321CEA">
        <w:rPr>
          <w:rFonts w:ascii="Arial" w:hAnsi="Arial" w:cs="Arial"/>
          <w:color w:val="000000"/>
          <w:sz w:val="22"/>
          <w:szCs w:val="22"/>
        </w:rPr>
        <w:t xml:space="preserve"> or by an OPP or local police service community officer (optional)</w:t>
      </w:r>
    </w:p>
    <w:p w:rsidR="00321CEA" w:rsidRPr="00321CEA" w:rsidRDefault="00321CEA" w:rsidP="00321CEA">
      <w:pPr>
        <w:rPr>
          <w:rFonts w:cs="Arial"/>
        </w:rPr>
      </w:pPr>
    </w:p>
    <w:p w:rsidR="00321CEA" w:rsidRPr="00321CEA" w:rsidRDefault="00321CEA" w:rsidP="00321CEA">
      <w:pPr>
        <w:pStyle w:val="NormalWeb"/>
        <w:spacing w:before="0" w:beforeAutospacing="0" w:after="0" w:afterAutospacing="0"/>
        <w:rPr>
          <w:rFonts w:ascii="Arial" w:hAnsi="Arial" w:cs="Arial"/>
          <w:sz w:val="22"/>
          <w:szCs w:val="22"/>
        </w:rPr>
      </w:pPr>
      <w:r w:rsidRPr="00321CEA">
        <w:rPr>
          <w:rFonts w:ascii="Arial" w:hAnsi="Arial" w:cs="Arial"/>
          <w:b/>
          <w:bCs/>
          <w:color w:val="000000"/>
          <w:sz w:val="22"/>
          <w:szCs w:val="22"/>
        </w:rPr>
        <w:t>LEARNING ENVIRONMENT</w:t>
      </w:r>
    </w:p>
    <w:p w:rsidR="00321CEA" w:rsidRPr="00321CEA" w:rsidRDefault="00321CEA" w:rsidP="00321CEA">
      <w:pPr>
        <w:pStyle w:val="NormalWeb"/>
        <w:spacing w:before="0" w:beforeAutospacing="0" w:after="0" w:afterAutospacing="0"/>
        <w:rPr>
          <w:rFonts w:ascii="Arial" w:hAnsi="Arial" w:cs="Arial"/>
          <w:color w:val="000000"/>
          <w:sz w:val="22"/>
          <w:szCs w:val="22"/>
        </w:rPr>
      </w:pPr>
      <w:r w:rsidRPr="00321CEA">
        <w:rPr>
          <w:rFonts w:ascii="Arial" w:hAnsi="Arial" w:cs="Arial"/>
          <w:color w:val="000000"/>
          <w:sz w:val="22"/>
          <w:szCs w:val="22"/>
        </w:rPr>
        <w:t>Groupings of desks so students can collaborate</w:t>
      </w:r>
    </w:p>
    <w:p w:rsidR="00321CEA" w:rsidRPr="00321CEA" w:rsidRDefault="00321CEA" w:rsidP="00321CEA">
      <w:pPr>
        <w:pStyle w:val="NormalWeb"/>
        <w:spacing w:before="0" w:beforeAutospacing="0" w:after="0" w:afterAutospacing="0"/>
        <w:rPr>
          <w:rFonts w:ascii="Arial" w:hAnsi="Arial" w:cs="Arial"/>
          <w:sz w:val="22"/>
          <w:szCs w:val="22"/>
        </w:rPr>
      </w:pPr>
    </w:p>
    <w:p w:rsidR="00321CEA" w:rsidRPr="00321CEA" w:rsidRDefault="00321CEA" w:rsidP="00321CEA">
      <w:pPr>
        <w:spacing w:after="0"/>
        <w:rPr>
          <w:rFonts w:cs="Arial"/>
          <w:b/>
        </w:rPr>
      </w:pPr>
      <w:r w:rsidRPr="00321CEA">
        <w:rPr>
          <w:rFonts w:cs="Arial"/>
          <w:b/>
        </w:rPr>
        <w:lastRenderedPageBreak/>
        <w:t xml:space="preserve">BACKGROUND INFORMATION FOR TEACHERS </w:t>
      </w:r>
    </w:p>
    <w:p w:rsidR="00321CEA" w:rsidRPr="00321CEA" w:rsidRDefault="00321CEA" w:rsidP="00321CEA">
      <w:pPr>
        <w:spacing w:after="0" w:line="240" w:lineRule="auto"/>
        <w:textAlignment w:val="baseline"/>
        <w:rPr>
          <w:rFonts w:eastAsia="Times New Roman" w:cs="Arial"/>
          <w:b/>
        </w:rPr>
      </w:pPr>
      <w:r w:rsidRPr="00321CEA">
        <w:rPr>
          <w:rFonts w:eastAsia="Times New Roman" w:cs="Arial"/>
        </w:rPr>
        <w:t xml:space="preserve">This lesson is designed to help students think critically about the way they use technology, particularly with respect to the issue of consent. It uses the issue of the inappropriate sharing of intimate images to highlight what students can do to promote digital citizenship. </w:t>
      </w:r>
    </w:p>
    <w:p w:rsidR="00321CEA" w:rsidRPr="00321CEA" w:rsidRDefault="00321CEA" w:rsidP="00321CEA">
      <w:pPr>
        <w:spacing w:after="0" w:line="240" w:lineRule="auto"/>
        <w:textAlignment w:val="baseline"/>
        <w:rPr>
          <w:rFonts w:eastAsia="Times New Roman" w:cs="Arial"/>
        </w:rPr>
      </w:pPr>
    </w:p>
    <w:p w:rsidR="00321CEA" w:rsidRPr="00321CEA" w:rsidRDefault="00321CEA" w:rsidP="00321CEA">
      <w:pPr>
        <w:rPr>
          <w:rFonts w:cs="Arial"/>
        </w:rPr>
      </w:pPr>
      <w:r w:rsidRPr="00321CEA">
        <w:rPr>
          <w:rFonts w:cs="Arial"/>
        </w:rPr>
        <w:t xml:space="preserve">Before the lesson: </w:t>
      </w:r>
    </w:p>
    <w:p w:rsidR="00321CEA" w:rsidRPr="00321CEA" w:rsidRDefault="00321CEA" w:rsidP="00321CEA">
      <w:pPr>
        <w:pStyle w:val="ListParagraph"/>
        <w:numPr>
          <w:ilvl w:val="0"/>
          <w:numId w:val="24"/>
        </w:numPr>
        <w:rPr>
          <w:rFonts w:ascii="Arial" w:hAnsi="Arial" w:cs="Arial"/>
        </w:rPr>
      </w:pPr>
      <w:r w:rsidRPr="00321CEA">
        <w:rPr>
          <w:rFonts w:ascii="Arial" w:hAnsi="Arial" w:cs="Arial"/>
        </w:rPr>
        <w:t xml:space="preserve">review sections 4.1 and 4.2 of this guide for further information on the Draw the Line cards and on preparing for classroom discussions of sexual violence prevention;   </w:t>
      </w:r>
    </w:p>
    <w:p w:rsidR="008C5064" w:rsidRPr="00321CEA" w:rsidRDefault="00321CEA" w:rsidP="00321CEA">
      <w:pPr>
        <w:pStyle w:val="ListParagraph"/>
        <w:numPr>
          <w:ilvl w:val="0"/>
          <w:numId w:val="24"/>
        </w:numPr>
        <w:rPr>
          <w:rFonts w:ascii="Arial" w:hAnsi="Arial" w:cs="Arial"/>
        </w:rPr>
      </w:pPr>
      <w:proofErr w:type="gramStart"/>
      <w:r w:rsidRPr="00321CEA">
        <w:rPr>
          <w:rFonts w:ascii="Arial" w:hAnsi="Arial" w:cs="Arial"/>
        </w:rPr>
        <w:t>review</w:t>
      </w:r>
      <w:proofErr w:type="gramEnd"/>
      <w:r w:rsidRPr="00321CEA">
        <w:rPr>
          <w:rFonts w:ascii="Arial" w:hAnsi="Arial" w:cs="Arial"/>
        </w:rPr>
        <w:t xml:space="preserve"> the definitions of </w:t>
      </w:r>
      <w:r w:rsidRPr="00321CEA">
        <w:rPr>
          <w:rFonts w:ascii="Arial" w:hAnsi="Arial" w:cs="Arial"/>
          <w:i/>
        </w:rPr>
        <w:t>child pornography</w:t>
      </w:r>
      <w:r w:rsidRPr="00321CEA">
        <w:rPr>
          <w:rFonts w:ascii="Arial" w:hAnsi="Arial" w:cs="Arial"/>
        </w:rPr>
        <w:t xml:space="preserve">, </w:t>
      </w:r>
      <w:r w:rsidRPr="00321CEA">
        <w:rPr>
          <w:rFonts w:ascii="Arial" w:hAnsi="Arial" w:cs="Arial"/>
          <w:i/>
        </w:rPr>
        <w:t>consent</w:t>
      </w:r>
      <w:r w:rsidRPr="00321CEA">
        <w:rPr>
          <w:rFonts w:ascii="Arial" w:hAnsi="Arial" w:cs="Arial"/>
        </w:rPr>
        <w:t xml:space="preserve">, and </w:t>
      </w:r>
      <w:r w:rsidRPr="00321CEA">
        <w:rPr>
          <w:rFonts w:ascii="Arial" w:hAnsi="Arial" w:cs="Arial"/>
          <w:i/>
        </w:rPr>
        <w:t>digital citizenship</w:t>
      </w:r>
      <w:r w:rsidRPr="00321CEA">
        <w:rPr>
          <w:rFonts w:ascii="Arial" w:hAnsi="Arial" w:cs="Arial"/>
        </w:rPr>
        <w:t xml:space="preserve"> (see glossary).</w:t>
      </w:r>
    </w:p>
    <w:p w:rsidR="00321CEA" w:rsidRPr="00321CEA" w:rsidRDefault="00321CEA" w:rsidP="00321CEA">
      <w:pPr>
        <w:pStyle w:val="ListParagraph"/>
        <w:rPr>
          <w:rFonts w:ascii="Arial" w:hAnsi="Arial" w:cs="Arial"/>
        </w:rPr>
      </w:pPr>
    </w:p>
    <w:p w:rsidR="00321CEA" w:rsidRPr="00321CEA" w:rsidRDefault="00321CEA" w:rsidP="00321CEA">
      <w:pPr>
        <w:pStyle w:val="NormalWeb"/>
        <w:spacing w:before="0" w:beforeAutospacing="0" w:after="0" w:afterAutospacing="0"/>
        <w:rPr>
          <w:rFonts w:ascii="Arial" w:hAnsi="Arial" w:cs="Arial"/>
          <w:b/>
          <w:bCs/>
          <w:color w:val="000000"/>
          <w:sz w:val="22"/>
          <w:szCs w:val="22"/>
        </w:rPr>
      </w:pPr>
      <w:r w:rsidRPr="00321CEA">
        <w:rPr>
          <w:rFonts w:ascii="Arial" w:hAnsi="Arial" w:cs="Arial"/>
          <w:b/>
          <w:bCs/>
          <w:color w:val="000000"/>
          <w:sz w:val="22"/>
          <w:szCs w:val="22"/>
        </w:rPr>
        <w:t>LESSON</w:t>
      </w:r>
    </w:p>
    <w:p w:rsidR="00321CEA" w:rsidRPr="00321CEA" w:rsidRDefault="00321CEA" w:rsidP="00321CEA">
      <w:pPr>
        <w:pStyle w:val="NormalWeb"/>
        <w:spacing w:before="0" w:beforeAutospacing="0" w:after="0" w:afterAutospacing="0"/>
        <w:rPr>
          <w:rFonts w:ascii="Arial" w:hAnsi="Arial" w:cs="Arial"/>
          <w:sz w:val="22"/>
          <w:szCs w:val="22"/>
        </w:rPr>
      </w:pPr>
    </w:p>
    <w:p w:rsidR="00321CEA" w:rsidRPr="00321CEA" w:rsidRDefault="00321CEA" w:rsidP="00321CEA">
      <w:pPr>
        <w:pStyle w:val="NormalWeb"/>
        <w:spacing w:before="0" w:beforeAutospacing="0" w:after="0" w:afterAutospacing="0"/>
        <w:rPr>
          <w:rFonts w:ascii="Arial" w:hAnsi="Arial" w:cs="Arial"/>
          <w:b/>
          <w:sz w:val="22"/>
          <w:szCs w:val="22"/>
        </w:rPr>
      </w:pPr>
      <w:r w:rsidRPr="00321CEA">
        <w:rPr>
          <w:rFonts w:ascii="Arial" w:hAnsi="Arial" w:cs="Arial"/>
          <w:b/>
          <w:iCs/>
          <w:color w:val="000000"/>
          <w:sz w:val="22"/>
          <w:szCs w:val="22"/>
        </w:rPr>
        <w:t>1. Activate/Minds On</w:t>
      </w:r>
    </w:p>
    <w:p w:rsidR="00321CEA" w:rsidRPr="00321CEA" w:rsidRDefault="00321CEA" w:rsidP="00321CEA">
      <w:pPr>
        <w:pStyle w:val="NormalWeb"/>
        <w:rPr>
          <w:rFonts w:ascii="Arial" w:hAnsi="Arial" w:cs="Arial"/>
          <w:color w:val="000000"/>
          <w:sz w:val="22"/>
          <w:szCs w:val="22"/>
        </w:rPr>
      </w:pPr>
      <w:r w:rsidRPr="00321CEA">
        <w:rPr>
          <w:rFonts w:ascii="Arial" w:hAnsi="Arial" w:cs="Arial"/>
          <w:color w:val="000000"/>
          <w:sz w:val="22"/>
          <w:szCs w:val="22"/>
        </w:rPr>
        <w:t xml:space="preserve">With your students, review the sections of your classroom agreement that refer to respect and safe space. If you do not have an agreement, consider creating one. (For more information about classroom agreements, see Appendix B of this guide.) </w:t>
      </w:r>
    </w:p>
    <w:p w:rsidR="00321CEA" w:rsidRPr="00321CEA" w:rsidRDefault="00321CEA" w:rsidP="00321CEA">
      <w:pPr>
        <w:spacing w:line="266" w:lineRule="auto"/>
        <w:rPr>
          <w:rFonts w:cs="Arial"/>
        </w:rPr>
      </w:pPr>
      <w:r w:rsidRPr="00321CEA">
        <w:rPr>
          <w:rFonts w:cs="Arial"/>
        </w:rPr>
        <w:t>Explain to students that some of them may find the material covered in this lesson, or conversations about it, challenging, as it may resonate with personal experiences, and that this reaction is normal. Share information on what the potentially difficult material is and what students can do if they feel uncomfortable (e.g., doodle, put on headphones, leave class, etc.). Encourage your students to reach out for help, either to you or to a trusted adult, if they find the conversation challenging.</w:t>
      </w:r>
    </w:p>
    <w:p w:rsidR="00321CEA" w:rsidRPr="00321CEA" w:rsidRDefault="00321CEA" w:rsidP="00321CEA">
      <w:pPr>
        <w:pStyle w:val="NormalWeb"/>
        <w:rPr>
          <w:rFonts w:ascii="Arial" w:hAnsi="Arial" w:cs="Arial"/>
          <w:color w:val="000000"/>
          <w:sz w:val="22"/>
          <w:szCs w:val="22"/>
        </w:rPr>
      </w:pPr>
      <w:r w:rsidRPr="00321CEA">
        <w:rPr>
          <w:rFonts w:ascii="Arial" w:hAnsi="Arial" w:cs="Arial"/>
          <w:sz w:val="22"/>
          <w:szCs w:val="22"/>
        </w:rPr>
        <w:t>Share the learning goals, and clarify them using language appropriate for students at this grade level. Consider having students use a dictionary or Internet search to find the meaning of the words they are unfamiliar with. Develop the success criteria with your students.</w:t>
      </w:r>
    </w:p>
    <w:p w:rsidR="00321CEA" w:rsidRPr="00321CEA" w:rsidRDefault="00321CEA" w:rsidP="00321CEA">
      <w:pPr>
        <w:pStyle w:val="NormalWeb"/>
        <w:spacing w:before="0" w:beforeAutospacing="0" w:after="0" w:afterAutospacing="0"/>
        <w:rPr>
          <w:rFonts w:ascii="Arial" w:hAnsi="Arial" w:cs="Arial"/>
          <w:color w:val="000000"/>
          <w:sz w:val="22"/>
          <w:szCs w:val="22"/>
        </w:rPr>
      </w:pPr>
      <w:r w:rsidRPr="00321CEA">
        <w:rPr>
          <w:rFonts w:ascii="Arial" w:hAnsi="Arial" w:cs="Arial"/>
          <w:color w:val="000000"/>
          <w:sz w:val="22"/>
          <w:szCs w:val="22"/>
        </w:rPr>
        <w:t xml:space="preserve">Show the following videos to your students: </w:t>
      </w:r>
    </w:p>
    <w:p w:rsidR="00321CEA" w:rsidRPr="00321CEA" w:rsidRDefault="00321CEA" w:rsidP="00321CEA">
      <w:pPr>
        <w:pStyle w:val="NormalWeb"/>
        <w:numPr>
          <w:ilvl w:val="0"/>
          <w:numId w:val="25"/>
        </w:numPr>
        <w:spacing w:before="0" w:beforeAutospacing="0" w:after="0" w:afterAutospacing="0"/>
        <w:rPr>
          <w:rFonts w:ascii="Arial" w:hAnsi="Arial" w:cs="Arial"/>
          <w:sz w:val="22"/>
          <w:szCs w:val="22"/>
        </w:rPr>
      </w:pPr>
      <w:r w:rsidRPr="00321CEA">
        <w:rPr>
          <w:rFonts w:ascii="Arial" w:hAnsi="Arial" w:cs="Arial"/>
          <w:color w:val="000000"/>
          <w:sz w:val="22"/>
          <w:szCs w:val="22"/>
        </w:rPr>
        <w:t xml:space="preserve">“Teen Pressured into Sending Nude Pictures – What Would You Do?” available at </w:t>
      </w:r>
      <w:hyperlink r:id="rId9" w:history="1">
        <w:r w:rsidRPr="00321CEA">
          <w:rPr>
            <w:rStyle w:val="Hyperlink"/>
            <w:rFonts w:ascii="Arial" w:hAnsi="Arial" w:cs="Arial"/>
            <w:sz w:val="22"/>
            <w:szCs w:val="22"/>
          </w:rPr>
          <w:t>https://youtu.be/xtlc2MdXsR4</w:t>
        </w:r>
      </w:hyperlink>
    </w:p>
    <w:p w:rsidR="00321CEA" w:rsidRPr="00321CEA" w:rsidRDefault="00321CEA" w:rsidP="00321CEA">
      <w:pPr>
        <w:pStyle w:val="NormalWeb"/>
        <w:numPr>
          <w:ilvl w:val="0"/>
          <w:numId w:val="25"/>
        </w:numPr>
        <w:spacing w:before="0" w:beforeAutospacing="0" w:after="0" w:afterAutospacing="0"/>
        <w:rPr>
          <w:rFonts w:ascii="Arial" w:hAnsi="Arial" w:cs="Arial"/>
          <w:sz w:val="22"/>
          <w:szCs w:val="22"/>
        </w:rPr>
      </w:pPr>
      <w:r w:rsidRPr="00321CEA">
        <w:rPr>
          <w:rFonts w:ascii="Arial" w:hAnsi="Arial" w:cs="Arial"/>
          <w:color w:val="000000"/>
          <w:sz w:val="22"/>
          <w:szCs w:val="22"/>
        </w:rPr>
        <w:t xml:space="preserve">“Witnessing Sexting – What Would You Do?” available at </w:t>
      </w:r>
      <w:hyperlink r:id="rId10" w:history="1">
        <w:r w:rsidRPr="00321CEA">
          <w:rPr>
            <w:rStyle w:val="Hyperlink"/>
            <w:rFonts w:ascii="Arial" w:hAnsi="Arial" w:cs="Arial"/>
            <w:sz w:val="22"/>
            <w:szCs w:val="22"/>
          </w:rPr>
          <w:t>https://youtu.be/PlrnH26uRn0</w:t>
        </w:r>
      </w:hyperlink>
      <w:r w:rsidRPr="00321CEA">
        <w:rPr>
          <w:rFonts w:ascii="Arial" w:hAnsi="Arial" w:cs="Arial"/>
          <w:color w:val="000000"/>
          <w:sz w:val="22"/>
          <w:szCs w:val="22"/>
        </w:rPr>
        <w:t xml:space="preserve"> </w:t>
      </w:r>
    </w:p>
    <w:p w:rsidR="00321CEA" w:rsidRPr="00321CEA" w:rsidRDefault="00321CEA" w:rsidP="00321CEA">
      <w:pPr>
        <w:rPr>
          <w:rFonts w:cs="Arial"/>
        </w:rPr>
      </w:pPr>
    </w:p>
    <w:p w:rsidR="00321CEA" w:rsidRPr="00321CEA" w:rsidRDefault="00321CEA" w:rsidP="00321CEA">
      <w:pPr>
        <w:pStyle w:val="NormalWeb"/>
        <w:spacing w:before="0" w:beforeAutospacing="0" w:after="0" w:afterAutospacing="0"/>
        <w:rPr>
          <w:rFonts w:ascii="Arial" w:hAnsi="Arial" w:cs="Arial"/>
          <w:b/>
          <w:iCs/>
          <w:color w:val="000000"/>
          <w:sz w:val="22"/>
          <w:szCs w:val="22"/>
        </w:rPr>
      </w:pPr>
      <w:r w:rsidRPr="00321CEA">
        <w:rPr>
          <w:rFonts w:ascii="Arial" w:hAnsi="Arial" w:cs="Arial"/>
          <w:b/>
          <w:iCs/>
          <w:color w:val="000000"/>
          <w:sz w:val="22"/>
          <w:szCs w:val="22"/>
        </w:rPr>
        <w:t xml:space="preserve">2. Working </w:t>
      </w:r>
      <w:proofErr w:type="gramStart"/>
      <w:r w:rsidRPr="00321CEA">
        <w:rPr>
          <w:rFonts w:ascii="Arial" w:hAnsi="Arial" w:cs="Arial"/>
          <w:b/>
          <w:iCs/>
          <w:color w:val="000000"/>
          <w:sz w:val="22"/>
          <w:szCs w:val="22"/>
        </w:rPr>
        <w:t>On</w:t>
      </w:r>
      <w:proofErr w:type="gramEnd"/>
      <w:r w:rsidRPr="00321CEA">
        <w:rPr>
          <w:rFonts w:ascii="Arial" w:hAnsi="Arial" w:cs="Arial"/>
          <w:b/>
          <w:iCs/>
          <w:color w:val="000000"/>
          <w:sz w:val="22"/>
          <w:szCs w:val="22"/>
        </w:rPr>
        <w:t xml:space="preserve"> It </w:t>
      </w:r>
    </w:p>
    <w:p w:rsidR="00321CEA" w:rsidRPr="00321CEA" w:rsidRDefault="00321CEA" w:rsidP="00321CEA">
      <w:pPr>
        <w:pStyle w:val="NormalWeb"/>
        <w:spacing w:before="0" w:beforeAutospacing="0" w:after="0" w:afterAutospacing="0"/>
        <w:rPr>
          <w:rFonts w:ascii="Arial" w:hAnsi="Arial" w:cs="Arial"/>
          <w:b/>
          <w:iCs/>
          <w:color w:val="000000"/>
          <w:sz w:val="22"/>
          <w:szCs w:val="22"/>
        </w:rPr>
      </w:pPr>
    </w:p>
    <w:p w:rsidR="00321CEA" w:rsidRPr="00321CEA" w:rsidRDefault="00321CEA" w:rsidP="00321CEA">
      <w:pPr>
        <w:pStyle w:val="NormalWeb"/>
        <w:spacing w:before="0" w:beforeAutospacing="0" w:after="0" w:afterAutospacing="0"/>
        <w:rPr>
          <w:rFonts w:ascii="Arial" w:hAnsi="Arial" w:cs="Arial"/>
          <w:sz w:val="22"/>
          <w:szCs w:val="22"/>
        </w:rPr>
      </w:pPr>
      <w:r w:rsidRPr="00321CEA">
        <w:rPr>
          <w:rFonts w:ascii="Arial" w:hAnsi="Arial" w:cs="Arial"/>
          <w:color w:val="000000"/>
          <w:sz w:val="22"/>
          <w:szCs w:val="22"/>
        </w:rPr>
        <w:t>Discuss the concept of consent with the class, using the following questions:</w:t>
      </w:r>
    </w:p>
    <w:p w:rsidR="00321CEA" w:rsidRPr="00321CEA" w:rsidRDefault="00321CEA" w:rsidP="00321CEA">
      <w:pPr>
        <w:pStyle w:val="NormalWeb"/>
        <w:numPr>
          <w:ilvl w:val="0"/>
          <w:numId w:val="26"/>
        </w:numPr>
        <w:spacing w:before="0" w:beforeAutospacing="0" w:after="0" w:afterAutospacing="0"/>
        <w:textAlignment w:val="baseline"/>
        <w:rPr>
          <w:rFonts w:ascii="Arial" w:hAnsi="Arial" w:cs="Arial"/>
          <w:color w:val="000000"/>
          <w:sz w:val="22"/>
          <w:szCs w:val="22"/>
        </w:rPr>
      </w:pPr>
      <w:r w:rsidRPr="00321CEA">
        <w:rPr>
          <w:rFonts w:ascii="Arial" w:hAnsi="Arial" w:cs="Arial"/>
          <w:color w:val="000000"/>
          <w:sz w:val="22"/>
          <w:szCs w:val="22"/>
        </w:rPr>
        <w:t>What does “consent” mean?</w:t>
      </w:r>
    </w:p>
    <w:p w:rsidR="00321CEA" w:rsidRPr="00321CEA" w:rsidRDefault="00321CEA" w:rsidP="00321CEA">
      <w:pPr>
        <w:pStyle w:val="NormalWeb"/>
        <w:numPr>
          <w:ilvl w:val="0"/>
          <w:numId w:val="26"/>
        </w:numPr>
        <w:spacing w:before="0" w:beforeAutospacing="0" w:after="0" w:afterAutospacing="0"/>
        <w:textAlignment w:val="baseline"/>
        <w:rPr>
          <w:rFonts w:ascii="Arial" w:eastAsia="Arial" w:hAnsi="Arial" w:cs="Arial"/>
          <w:color w:val="000000"/>
          <w:sz w:val="22"/>
          <w:szCs w:val="22"/>
          <w:lang w:eastAsia="en-CA"/>
        </w:rPr>
      </w:pPr>
      <w:r w:rsidRPr="00321CEA">
        <w:rPr>
          <w:rFonts w:ascii="Arial" w:hAnsi="Arial" w:cs="Arial"/>
          <w:color w:val="000000"/>
          <w:sz w:val="22"/>
          <w:szCs w:val="22"/>
        </w:rPr>
        <w:t>How can you apply the principles consent in your daily life, including in non-sexual situations?</w:t>
      </w:r>
      <w:r w:rsidRPr="00321CEA" w:rsidDel="00F106A3">
        <w:rPr>
          <w:rFonts w:ascii="Arial" w:hAnsi="Arial" w:cs="Arial"/>
          <w:color w:val="000000"/>
          <w:sz w:val="22"/>
          <w:szCs w:val="22"/>
        </w:rPr>
        <w:t xml:space="preserve"> </w:t>
      </w:r>
    </w:p>
    <w:p w:rsidR="00321CEA" w:rsidRPr="00321CEA" w:rsidRDefault="00321CEA" w:rsidP="00321CEA">
      <w:pPr>
        <w:pStyle w:val="NormalWeb"/>
        <w:numPr>
          <w:ilvl w:val="0"/>
          <w:numId w:val="26"/>
        </w:numPr>
        <w:spacing w:before="0" w:beforeAutospacing="0" w:after="0" w:afterAutospacing="0"/>
        <w:textAlignment w:val="baseline"/>
        <w:rPr>
          <w:rFonts w:ascii="Arial" w:eastAsia="Arial" w:hAnsi="Arial" w:cs="Arial"/>
          <w:color w:val="000000"/>
          <w:sz w:val="22"/>
          <w:szCs w:val="22"/>
          <w:lang w:eastAsia="en-CA"/>
        </w:rPr>
      </w:pPr>
      <w:r w:rsidRPr="00321CEA">
        <w:rPr>
          <w:rFonts w:ascii="Arial" w:hAnsi="Arial" w:cs="Arial"/>
          <w:color w:val="000000"/>
          <w:sz w:val="22"/>
          <w:szCs w:val="22"/>
        </w:rPr>
        <w:t>What might prevent you from seeking consent about some situation in your day-to-day life</w:t>
      </w:r>
      <w:r w:rsidRPr="00321CEA">
        <w:rPr>
          <w:rFonts w:ascii="Arial" w:hAnsi="Arial" w:cs="Arial"/>
          <w:sz w:val="22"/>
          <w:szCs w:val="22"/>
        </w:rPr>
        <w:t>?</w:t>
      </w:r>
      <w:r w:rsidRPr="00321CEA">
        <w:rPr>
          <w:rFonts w:ascii="Arial" w:hAnsi="Arial" w:cs="Arial"/>
          <w:color w:val="000000"/>
          <w:sz w:val="22"/>
          <w:szCs w:val="22"/>
        </w:rPr>
        <w:t xml:space="preserve"> How would you feel if you knew that consent was important to the other person in this situation?</w:t>
      </w:r>
    </w:p>
    <w:p w:rsidR="00321CEA" w:rsidRPr="00321CEA" w:rsidRDefault="00321CEA" w:rsidP="00321CEA">
      <w:pPr>
        <w:pStyle w:val="NormalWeb"/>
        <w:numPr>
          <w:ilvl w:val="0"/>
          <w:numId w:val="26"/>
        </w:numPr>
        <w:spacing w:before="0" w:beforeAutospacing="0" w:after="0" w:afterAutospacing="0"/>
        <w:textAlignment w:val="baseline"/>
        <w:rPr>
          <w:rFonts w:ascii="Arial" w:hAnsi="Arial" w:cs="Arial"/>
          <w:color w:val="000000"/>
          <w:sz w:val="22"/>
          <w:szCs w:val="22"/>
        </w:rPr>
      </w:pPr>
      <w:r w:rsidRPr="00321CEA">
        <w:rPr>
          <w:rFonts w:ascii="Arial" w:hAnsi="Arial" w:cs="Arial"/>
          <w:i/>
          <w:sz w:val="22"/>
          <w:szCs w:val="22"/>
        </w:rPr>
        <w:t>Optional:</w:t>
      </w:r>
      <w:r w:rsidRPr="00321CEA">
        <w:rPr>
          <w:rFonts w:ascii="Arial" w:hAnsi="Arial" w:cs="Arial"/>
          <w:color w:val="000000"/>
          <w:sz w:val="22"/>
          <w:szCs w:val="22"/>
        </w:rPr>
        <w:t xml:space="preserve"> What are the laws about the age of consent in Canada? (See glossary.)</w:t>
      </w:r>
    </w:p>
    <w:p w:rsidR="00321CEA" w:rsidRPr="00321CEA" w:rsidRDefault="00321CEA" w:rsidP="00321CEA">
      <w:pPr>
        <w:pStyle w:val="NormalWeb"/>
        <w:spacing w:before="0" w:beforeAutospacing="0" w:after="0" w:afterAutospacing="0"/>
        <w:textAlignment w:val="baseline"/>
        <w:rPr>
          <w:rFonts w:ascii="Arial" w:hAnsi="Arial" w:cs="Arial"/>
          <w:color w:val="000000"/>
          <w:sz w:val="22"/>
          <w:szCs w:val="22"/>
        </w:rPr>
      </w:pPr>
      <w:r w:rsidRPr="00321CEA">
        <w:rPr>
          <w:rFonts w:ascii="Arial" w:hAnsi="Arial" w:cs="Arial"/>
          <w:color w:val="000000"/>
          <w:sz w:val="22"/>
          <w:szCs w:val="22"/>
        </w:rPr>
        <w:lastRenderedPageBreak/>
        <w:t xml:space="preserve">Distribute or display the “Do You Have Consent?” flowchart (see Appendix D) and use it to discuss with your students whether or not consent has been given in a variety of situations. (You may want to use some of the other Draw the Line scenarios for this activity.) </w:t>
      </w:r>
    </w:p>
    <w:p w:rsidR="00321CEA" w:rsidRPr="00321CEA" w:rsidRDefault="00321CEA" w:rsidP="00321CEA">
      <w:pPr>
        <w:pStyle w:val="NormalWeb"/>
        <w:spacing w:before="0" w:beforeAutospacing="0" w:after="0" w:afterAutospacing="0"/>
        <w:textAlignment w:val="baseline"/>
        <w:rPr>
          <w:rFonts w:ascii="Arial" w:hAnsi="Arial" w:cs="Arial"/>
          <w:color w:val="000000"/>
          <w:sz w:val="22"/>
          <w:szCs w:val="22"/>
        </w:rPr>
      </w:pPr>
    </w:p>
    <w:p w:rsidR="00321CEA" w:rsidRPr="00321CEA" w:rsidRDefault="00321CEA" w:rsidP="00321CEA">
      <w:pPr>
        <w:pStyle w:val="NormalWeb"/>
        <w:spacing w:before="0" w:beforeAutospacing="0" w:after="0" w:afterAutospacing="0"/>
        <w:rPr>
          <w:rFonts w:ascii="Arial" w:hAnsi="Arial" w:cs="Arial"/>
          <w:sz w:val="22"/>
          <w:szCs w:val="22"/>
        </w:rPr>
      </w:pPr>
      <w:r w:rsidRPr="00321CEA">
        <w:rPr>
          <w:rFonts w:ascii="Arial" w:hAnsi="Arial" w:cs="Arial"/>
          <w:color w:val="000000"/>
          <w:sz w:val="22"/>
          <w:szCs w:val="22"/>
        </w:rPr>
        <w:t>Discuss the concepts of online consent and responsible use of technology with your students, asking questions such as the following:</w:t>
      </w:r>
    </w:p>
    <w:p w:rsidR="00321CEA" w:rsidRPr="00321CEA" w:rsidRDefault="00321CEA" w:rsidP="00321CEA">
      <w:pPr>
        <w:pStyle w:val="NormalWeb"/>
        <w:numPr>
          <w:ilvl w:val="0"/>
          <w:numId w:val="27"/>
        </w:numPr>
        <w:spacing w:before="0" w:beforeAutospacing="0" w:after="0" w:afterAutospacing="0"/>
        <w:textAlignment w:val="baseline"/>
        <w:rPr>
          <w:rFonts w:ascii="Arial" w:hAnsi="Arial" w:cs="Arial"/>
          <w:sz w:val="22"/>
          <w:szCs w:val="22"/>
        </w:rPr>
      </w:pPr>
      <w:r w:rsidRPr="00321CEA">
        <w:rPr>
          <w:rFonts w:ascii="Arial" w:hAnsi="Arial" w:cs="Arial"/>
          <w:color w:val="000000"/>
          <w:sz w:val="22"/>
          <w:szCs w:val="22"/>
        </w:rPr>
        <w:t>What are some of the things you should consider before posting anything on the Internet?</w:t>
      </w:r>
    </w:p>
    <w:p w:rsidR="00321CEA" w:rsidRPr="00321CEA" w:rsidRDefault="00321CEA" w:rsidP="00321CEA">
      <w:pPr>
        <w:pStyle w:val="NormalWeb"/>
        <w:numPr>
          <w:ilvl w:val="0"/>
          <w:numId w:val="27"/>
        </w:numPr>
        <w:spacing w:before="0" w:beforeAutospacing="0" w:after="0" w:afterAutospacing="0"/>
        <w:textAlignment w:val="baseline"/>
        <w:rPr>
          <w:rFonts w:ascii="Arial" w:eastAsia="Arial" w:hAnsi="Arial" w:cs="Arial"/>
          <w:color w:val="000000"/>
          <w:sz w:val="22"/>
          <w:szCs w:val="22"/>
          <w:lang w:eastAsia="en-CA"/>
        </w:rPr>
      </w:pPr>
      <w:r w:rsidRPr="00321CEA">
        <w:rPr>
          <w:rFonts w:ascii="Arial" w:eastAsia="Arial" w:hAnsi="Arial" w:cs="Arial"/>
          <w:color w:val="000000"/>
          <w:sz w:val="22"/>
          <w:szCs w:val="22"/>
          <w:lang w:eastAsia="en-CA"/>
        </w:rPr>
        <w:t xml:space="preserve">How can you have respectful cyber-relationships? </w:t>
      </w:r>
    </w:p>
    <w:p w:rsidR="00321CEA" w:rsidRPr="00321CEA" w:rsidRDefault="00321CEA" w:rsidP="00321CEA">
      <w:pPr>
        <w:pStyle w:val="NormalWeb"/>
        <w:numPr>
          <w:ilvl w:val="0"/>
          <w:numId w:val="27"/>
        </w:numPr>
        <w:spacing w:before="0" w:beforeAutospacing="0" w:after="0" w:afterAutospacing="0"/>
        <w:textAlignment w:val="baseline"/>
        <w:rPr>
          <w:rFonts w:ascii="Arial" w:eastAsia="Arial" w:hAnsi="Arial" w:cs="Arial"/>
          <w:color w:val="000000"/>
          <w:sz w:val="22"/>
          <w:szCs w:val="22"/>
          <w:lang w:eastAsia="en-CA"/>
        </w:rPr>
      </w:pPr>
      <w:r w:rsidRPr="00321CEA">
        <w:rPr>
          <w:rFonts w:ascii="Arial" w:eastAsia="Arial" w:hAnsi="Arial" w:cs="Arial"/>
          <w:color w:val="000000"/>
          <w:sz w:val="22"/>
          <w:szCs w:val="22"/>
          <w:lang w:eastAsia="en-CA"/>
        </w:rPr>
        <w:t>How can you apply the principle of consent when using communications technology?</w:t>
      </w:r>
    </w:p>
    <w:p w:rsidR="00321CEA" w:rsidRPr="00321CEA" w:rsidRDefault="00321CEA" w:rsidP="00321CEA">
      <w:pPr>
        <w:pStyle w:val="NormalWeb"/>
        <w:spacing w:before="0" w:beforeAutospacing="0" w:after="0" w:afterAutospacing="0"/>
        <w:textAlignment w:val="baseline"/>
        <w:rPr>
          <w:rFonts w:ascii="Arial" w:hAnsi="Arial" w:cs="Arial"/>
          <w:color w:val="000000"/>
          <w:sz w:val="22"/>
          <w:szCs w:val="22"/>
        </w:rPr>
      </w:pPr>
    </w:p>
    <w:p w:rsidR="00321CEA" w:rsidRPr="00321CEA" w:rsidRDefault="00321CEA" w:rsidP="00321CEA">
      <w:pPr>
        <w:pStyle w:val="NormalWeb"/>
        <w:spacing w:before="0" w:beforeAutospacing="0" w:after="0" w:afterAutospacing="0"/>
        <w:textAlignment w:val="baseline"/>
        <w:rPr>
          <w:rFonts w:ascii="Arial" w:hAnsi="Arial" w:cs="Arial"/>
          <w:color w:val="000000"/>
          <w:sz w:val="22"/>
          <w:szCs w:val="22"/>
        </w:rPr>
      </w:pPr>
      <w:r w:rsidRPr="00321CEA">
        <w:rPr>
          <w:rFonts w:ascii="Arial" w:hAnsi="Arial" w:cs="Arial"/>
          <w:color w:val="000000"/>
          <w:sz w:val="22"/>
          <w:szCs w:val="22"/>
        </w:rPr>
        <w:t xml:space="preserve">Read the Draw the Line scenario aloud </w:t>
      </w:r>
      <w:proofErr w:type="gramStart"/>
      <w:r w:rsidRPr="00321CEA">
        <w:rPr>
          <w:rFonts w:ascii="Arial" w:hAnsi="Arial" w:cs="Arial"/>
          <w:color w:val="000000"/>
          <w:sz w:val="22"/>
          <w:szCs w:val="22"/>
        </w:rPr>
        <w:t xml:space="preserve">–  </w:t>
      </w:r>
      <w:r w:rsidRPr="00321CEA">
        <w:rPr>
          <w:rFonts w:ascii="Arial" w:hAnsi="Arial" w:cs="Arial"/>
          <w:sz w:val="22"/>
          <w:szCs w:val="22"/>
        </w:rPr>
        <w:t>“</w:t>
      </w:r>
      <w:proofErr w:type="gramEnd"/>
      <w:r w:rsidRPr="00321CEA">
        <w:rPr>
          <w:rFonts w:ascii="Arial" w:hAnsi="Arial" w:cs="Arial"/>
          <w:sz w:val="22"/>
          <w:szCs w:val="22"/>
        </w:rPr>
        <w:t xml:space="preserve">Your peer mentor sends you nudes of a girl you know” </w:t>
      </w:r>
      <w:r w:rsidRPr="00321CEA">
        <w:rPr>
          <w:rFonts w:ascii="Arial" w:hAnsi="Arial" w:cs="Arial"/>
          <w:color w:val="000000"/>
          <w:sz w:val="22"/>
          <w:szCs w:val="22"/>
        </w:rPr>
        <w:t xml:space="preserve">– and ask students how they would answer the question on the card: “Do you share them?” Encourage classroom discussion of the issue by asking students </w:t>
      </w:r>
      <w:r w:rsidRPr="00321CEA">
        <w:rPr>
          <w:rFonts w:ascii="Arial" w:hAnsi="Arial" w:cs="Arial"/>
          <w:i/>
          <w:color w:val="000000"/>
          <w:sz w:val="22"/>
          <w:szCs w:val="22"/>
        </w:rPr>
        <w:t>why</w:t>
      </w:r>
      <w:r w:rsidRPr="00321CEA">
        <w:rPr>
          <w:rFonts w:ascii="Arial" w:hAnsi="Arial" w:cs="Arial"/>
          <w:color w:val="000000"/>
          <w:sz w:val="22"/>
          <w:szCs w:val="22"/>
        </w:rPr>
        <w:t xml:space="preserve"> they would share – or not share – the pictures.</w:t>
      </w:r>
    </w:p>
    <w:p w:rsidR="00321CEA" w:rsidRPr="00321CEA" w:rsidRDefault="00321CEA" w:rsidP="00321CEA">
      <w:pPr>
        <w:pStyle w:val="NormalWeb"/>
        <w:spacing w:before="0" w:beforeAutospacing="0" w:after="0" w:afterAutospacing="0"/>
        <w:textAlignment w:val="baseline"/>
        <w:rPr>
          <w:rFonts w:ascii="Arial" w:hAnsi="Arial" w:cs="Arial"/>
          <w:color w:val="000000"/>
          <w:sz w:val="22"/>
          <w:szCs w:val="22"/>
        </w:rPr>
      </w:pPr>
    </w:p>
    <w:p w:rsidR="00321CEA" w:rsidRPr="00321CEA" w:rsidRDefault="00321CEA" w:rsidP="00321CEA">
      <w:pPr>
        <w:contextualSpacing/>
        <w:rPr>
          <w:rFonts w:cs="Arial"/>
        </w:rPr>
      </w:pPr>
      <w:r w:rsidRPr="00321CEA">
        <w:rPr>
          <w:rFonts w:cs="Arial"/>
          <w:color w:val="000000"/>
        </w:rPr>
        <w:t xml:space="preserve">Note that </w:t>
      </w:r>
      <w:r w:rsidRPr="00321CEA">
        <w:rPr>
          <w:rFonts w:cs="Arial"/>
        </w:rPr>
        <w:t>“65% of young people between the ages of 9 and 17 years said they would engage in the non-consensual distribution of intimate images and sexting for fun or to make friends laugh.”</w:t>
      </w:r>
      <w:r w:rsidRPr="00321CEA">
        <w:rPr>
          <w:rStyle w:val="FootnoteReference"/>
          <w:rFonts w:cs="Arial"/>
        </w:rPr>
        <w:footnoteReference w:id="3"/>
      </w:r>
      <w:r w:rsidRPr="00321CEA">
        <w:rPr>
          <w:rFonts w:cs="Arial"/>
        </w:rPr>
        <w:t xml:space="preserve"> </w:t>
      </w:r>
    </w:p>
    <w:p w:rsidR="00321CEA" w:rsidRPr="00321CEA" w:rsidRDefault="00321CEA" w:rsidP="00321CEA">
      <w:pPr>
        <w:pStyle w:val="NormalWeb"/>
        <w:spacing w:before="0" w:beforeAutospacing="0" w:after="0" w:afterAutospacing="0"/>
        <w:rPr>
          <w:rFonts w:ascii="Arial" w:hAnsi="Arial" w:cs="Arial"/>
          <w:color w:val="000000"/>
          <w:sz w:val="22"/>
          <w:szCs w:val="22"/>
        </w:rPr>
      </w:pPr>
      <w:r w:rsidRPr="00321CEA">
        <w:rPr>
          <w:rFonts w:ascii="Arial" w:hAnsi="Arial" w:cs="Arial"/>
          <w:color w:val="000000"/>
          <w:sz w:val="22"/>
          <w:szCs w:val="22"/>
        </w:rPr>
        <w:t xml:space="preserve">Guide a class discussion about the personal, social, and legal consequences of taking or sharing intimate images. Encourage students to ask questions and to play “what if” as they determine the personal or social consequences of different scenarios. Ask students to consider how the law would apply in these “what if” situations. Ensure that students discuss why these laws exist and why they are necessary. </w:t>
      </w:r>
      <w:bookmarkStart w:id="5" w:name="_GoBack"/>
      <w:bookmarkEnd w:id="5"/>
    </w:p>
    <w:p w:rsidR="00321CEA" w:rsidRPr="00321CEA" w:rsidRDefault="00321CEA" w:rsidP="00321CEA">
      <w:pPr>
        <w:pStyle w:val="NormalWeb"/>
        <w:spacing w:before="0" w:beforeAutospacing="0" w:after="0" w:afterAutospacing="0"/>
        <w:ind w:left="360"/>
        <w:rPr>
          <w:rFonts w:ascii="Arial" w:hAnsi="Arial" w:cs="Arial"/>
          <w:color w:val="000000"/>
          <w:sz w:val="22"/>
          <w:szCs w:val="22"/>
        </w:rPr>
      </w:pPr>
      <w:r w:rsidRPr="00321CEA">
        <w:rPr>
          <w:rFonts w:ascii="Arial" w:hAnsi="Arial" w:cs="Arial"/>
          <w:color w:val="000000"/>
          <w:sz w:val="22"/>
          <w:szCs w:val="22"/>
        </w:rPr>
        <w:t xml:space="preserve"> </w:t>
      </w:r>
    </w:p>
    <w:p w:rsidR="00321CEA" w:rsidRPr="00321CEA" w:rsidRDefault="00321CEA" w:rsidP="00321CEA">
      <w:pPr>
        <w:pStyle w:val="NormalWeb"/>
        <w:spacing w:before="0" w:beforeAutospacing="0" w:after="0" w:afterAutospacing="0"/>
        <w:rPr>
          <w:rFonts w:ascii="Arial" w:hAnsi="Arial" w:cs="Arial"/>
          <w:b/>
          <w:iCs/>
          <w:color w:val="000000"/>
          <w:sz w:val="22"/>
          <w:szCs w:val="22"/>
        </w:rPr>
      </w:pPr>
      <w:r w:rsidRPr="00321CEA">
        <w:rPr>
          <w:rFonts w:ascii="Arial" w:hAnsi="Arial" w:cs="Arial"/>
          <w:b/>
          <w:iCs/>
          <w:color w:val="000000"/>
          <w:sz w:val="22"/>
          <w:szCs w:val="22"/>
        </w:rPr>
        <w:t>3. Consolidation</w:t>
      </w:r>
    </w:p>
    <w:p w:rsidR="00321CEA" w:rsidRPr="00321CEA" w:rsidRDefault="00321CEA" w:rsidP="00321CEA">
      <w:pPr>
        <w:pStyle w:val="NormalWeb"/>
        <w:spacing w:before="0" w:beforeAutospacing="0" w:after="0" w:afterAutospacing="0"/>
        <w:ind w:left="170"/>
        <w:rPr>
          <w:rFonts w:ascii="Arial" w:hAnsi="Arial" w:cs="Arial"/>
          <w:sz w:val="22"/>
          <w:szCs w:val="22"/>
        </w:rPr>
      </w:pPr>
      <w:r w:rsidRPr="00321CEA">
        <w:rPr>
          <w:rFonts w:ascii="Arial" w:hAnsi="Arial" w:cs="Arial"/>
          <w:color w:val="000000"/>
          <w:sz w:val="22"/>
          <w:szCs w:val="22"/>
        </w:rPr>
        <w:t xml:space="preserve">Ask students to reflect on the steps they could take if they were faced with the scenario on the Draw the Line card. </w:t>
      </w:r>
      <w:r w:rsidRPr="00321CEA">
        <w:rPr>
          <w:rFonts w:ascii="Arial" w:hAnsi="Arial" w:cs="Arial"/>
          <w:sz w:val="22"/>
          <w:szCs w:val="22"/>
        </w:rPr>
        <w:t>Ensure that students are familiar with NeedHelpNow.ca, which provides support for teens to stop the spread of intimate pictures and videos.</w:t>
      </w:r>
    </w:p>
    <w:p w:rsidR="00321CEA" w:rsidRPr="00321CEA" w:rsidRDefault="00321CEA" w:rsidP="00321CEA">
      <w:pPr>
        <w:pStyle w:val="NormalWeb"/>
        <w:spacing w:before="0" w:beforeAutospacing="0" w:after="0" w:afterAutospacing="0"/>
        <w:rPr>
          <w:rFonts w:ascii="Arial" w:hAnsi="Arial" w:cs="Arial"/>
          <w:sz w:val="22"/>
          <w:szCs w:val="22"/>
        </w:rPr>
      </w:pPr>
    </w:p>
    <w:p w:rsidR="00321CEA" w:rsidRPr="00321CEA" w:rsidRDefault="00321CEA" w:rsidP="00321CEA">
      <w:pPr>
        <w:pStyle w:val="NormalWeb"/>
        <w:spacing w:before="0" w:beforeAutospacing="0" w:after="0" w:afterAutospacing="0"/>
        <w:ind w:left="170"/>
        <w:rPr>
          <w:rFonts w:ascii="Arial" w:hAnsi="Arial" w:cs="Arial"/>
          <w:sz w:val="22"/>
          <w:szCs w:val="22"/>
        </w:rPr>
      </w:pPr>
      <w:r w:rsidRPr="00321CEA">
        <w:rPr>
          <w:rFonts w:ascii="Arial" w:hAnsi="Arial" w:cs="Arial"/>
          <w:sz w:val="22"/>
          <w:szCs w:val="22"/>
        </w:rPr>
        <w:t xml:space="preserve">To encourage reflection, ask students questions such as the following: </w:t>
      </w:r>
    </w:p>
    <w:p w:rsidR="00321CEA" w:rsidRPr="00321CEA" w:rsidRDefault="00321CEA" w:rsidP="00321CEA">
      <w:pPr>
        <w:pStyle w:val="NormalWeb"/>
        <w:numPr>
          <w:ilvl w:val="0"/>
          <w:numId w:val="7"/>
        </w:numPr>
        <w:spacing w:before="0" w:beforeAutospacing="0" w:after="0" w:afterAutospacing="0"/>
        <w:rPr>
          <w:rFonts w:ascii="Arial" w:hAnsi="Arial" w:cs="Arial"/>
          <w:sz w:val="22"/>
          <w:szCs w:val="22"/>
        </w:rPr>
      </w:pPr>
      <w:r w:rsidRPr="00321CEA">
        <w:rPr>
          <w:rFonts w:ascii="Arial" w:hAnsi="Arial" w:cs="Arial"/>
          <w:sz w:val="22"/>
          <w:szCs w:val="22"/>
        </w:rPr>
        <w:t xml:space="preserve">What skills do you need to respond to this potentially threatening situation we have been discussing? </w:t>
      </w:r>
    </w:p>
    <w:p w:rsidR="00321CEA" w:rsidRPr="00321CEA" w:rsidRDefault="00321CEA" w:rsidP="00321CEA">
      <w:pPr>
        <w:pStyle w:val="NormalWeb"/>
        <w:numPr>
          <w:ilvl w:val="0"/>
          <w:numId w:val="7"/>
        </w:numPr>
        <w:spacing w:before="0" w:beforeAutospacing="0" w:after="0" w:afterAutospacing="0"/>
        <w:rPr>
          <w:rFonts w:ascii="Arial" w:hAnsi="Arial" w:cs="Arial"/>
          <w:sz w:val="22"/>
          <w:szCs w:val="22"/>
        </w:rPr>
      </w:pPr>
      <w:r w:rsidRPr="00321CEA">
        <w:rPr>
          <w:rFonts w:ascii="Arial" w:hAnsi="Arial" w:cs="Arial"/>
          <w:sz w:val="22"/>
          <w:szCs w:val="22"/>
        </w:rPr>
        <w:t xml:space="preserve">How do you know that you have made the right decision about what action to take? </w:t>
      </w:r>
    </w:p>
    <w:p w:rsidR="00321CEA" w:rsidRPr="00321CEA" w:rsidRDefault="00321CEA" w:rsidP="00321CEA">
      <w:pPr>
        <w:spacing w:after="0"/>
        <w:rPr>
          <w:rFonts w:cs="Arial"/>
          <w:b/>
        </w:rPr>
      </w:pPr>
    </w:p>
    <w:p w:rsidR="00321CEA" w:rsidRPr="00321CEA" w:rsidRDefault="00321CEA" w:rsidP="00321CEA">
      <w:pPr>
        <w:spacing w:after="0"/>
        <w:rPr>
          <w:rFonts w:cs="Arial"/>
          <w:b/>
        </w:rPr>
      </w:pPr>
      <w:r w:rsidRPr="00321CEA">
        <w:rPr>
          <w:rFonts w:cs="Arial"/>
          <w:b/>
        </w:rPr>
        <w:t xml:space="preserve">4. Final thoughts </w:t>
      </w:r>
    </w:p>
    <w:p w:rsidR="00321CEA" w:rsidRPr="00321CEA" w:rsidRDefault="00321CEA" w:rsidP="00321CEA">
      <w:pPr>
        <w:rPr>
          <w:rFonts w:cs="Arial"/>
        </w:rPr>
      </w:pPr>
      <w:r w:rsidRPr="00321CEA">
        <w:rPr>
          <w:rFonts w:cs="Arial"/>
        </w:rPr>
        <w:t xml:space="preserve">Explain to students that, unfortunately, experiences of abuse and violence are common, and encourage those who have experienced sexual or other gender-based violence to reach out for help. Share a list of school and community resources that your students can access if they, or someone they know, need help. (Appendix A of this guide lists a variety of useful resources.) Remember that you have a duty to report suspicions of child abuse or neglect (see Appendix C of this guide). </w:t>
      </w:r>
    </w:p>
    <w:p w:rsidR="00321CEA" w:rsidRPr="000F4C09" w:rsidRDefault="00321CEA" w:rsidP="00321CEA">
      <w:pPr>
        <w:pStyle w:val="NormalWeb"/>
        <w:spacing w:before="0" w:beforeAutospacing="0" w:after="0" w:afterAutospacing="0"/>
        <w:textAlignment w:val="baseline"/>
        <w:rPr>
          <w:rFonts w:ascii="Arial" w:hAnsi="Arial" w:cs="Arial"/>
          <w:color w:val="000000"/>
          <w:sz w:val="22"/>
          <w:szCs w:val="22"/>
        </w:rPr>
      </w:pPr>
    </w:p>
    <w:sectPr w:rsidR="00321CEA" w:rsidRPr="000F4C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3CB" w:rsidRDefault="008063CB" w:rsidP="008C5064">
      <w:pPr>
        <w:spacing w:after="0" w:line="240" w:lineRule="auto"/>
      </w:pPr>
      <w:r>
        <w:separator/>
      </w:r>
    </w:p>
  </w:endnote>
  <w:endnote w:type="continuationSeparator" w:id="0">
    <w:p w:rsidR="008063CB" w:rsidRDefault="008063CB" w:rsidP="008C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3CB" w:rsidRDefault="008063CB" w:rsidP="008C5064">
      <w:pPr>
        <w:spacing w:after="0" w:line="240" w:lineRule="auto"/>
      </w:pPr>
      <w:r>
        <w:separator/>
      </w:r>
    </w:p>
  </w:footnote>
  <w:footnote w:type="continuationSeparator" w:id="0">
    <w:p w:rsidR="008063CB" w:rsidRDefault="008063CB" w:rsidP="008C5064">
      <w:pPr>
        <w:spacing w:after="0" w:line="240" w:lineRule="auto"/>
      </w:pPr>
      <w:r>
        <w:continuationSeparator/>
      </w:r>
    </w:p>
  </w:footnote>
  <w:footnote w:id="1">
    <w:p w:rsidR="008C5064" w:rsidRPr="004F4372" w:rsidRDefault="008C5064" w:rsidP="008C5064">
      <w:pPr>
        <w:pStyle w:val="FootnoteText"/>
        <w:rPr>
          <w:rFonts w:ascii="Arial" w:hAnsi="Arial" w:cs="Arial"/>
          <w:sz w:val="18"/>
          <w:szCs w:val="18"/>
        </w:rPr>
      </w:pPr>
      <w:r w:rsidRPr="00554D16">
        <w:rPr>
          <w:rStyle w:val="FootnoteReference"/>
          <w:rFonts w:ascii="Arial" w:hAnsi="Arial" w:cs="Arial"/>
          <w:sz w:val="18"/>
          <w:szCs w:val="18"/>
        </w:rPr>
        <w:footnoteRef/>
      </w:r>
      <w:r w:rsidRPr="00554D16">
        <w:rPr>
          <w:rFonts w:ascii="Arial" w:hAnsi="Arial" w:cs="Arial"/>
          <w:sz w:val="18"/>
          <w:szCs w:val="18"/>
        </w:rPr>
        <w:t xml:space="preserve"> Ontario Ministry of Education, </w:t>
      </w:r>
      <w:r w:rsidRPr="00554D16">
        <w:rPr>
          <w:rFonts w:ascii="Arial" w:hAnsi="Arial" w:cs="Arial"/>
          <w:i/>
          <w:sz w:val="18"/>
          <w:szCs w:val="18"/>
        </w:rPr>
        <w:t>The Ontario Curriculum: Social Studies, Grades 1 to 6; History and Geography, Grades 7 and 8</w:t>
      </w:r>
      <w:r w:rsidRPr="00554D16">
        <w:rPr>
          <w:rFonts w:ascii="Arial" w:hAnsi="Arial" w:cs="Arial"/>
          <w:sz w:val="18"/>
          <w:szCs w:val="18"/>
        </w:rPr>
        <w:t xml:space="preserve"> (Toronto: Author, 2013), </w:t>
      </w:r>
      <w:r w:rsidRPr="00DD4BE0">
        <w:rPr>
          <w:rFonts w:ascii="Arial" w:hAnsi="Arial" w:cs="Arial"/>
          <w:sz w:val="18"/>
          <w:szCs w:val="18"/>
        </w:rPr>
        <w:t xml:space="preserve">p. </w:t>
      </w:r>
      <w:r w:rsidRPr="004F4372">
        <w:rPr>
          <w:rFonts w:ascii="Arial" w:hAnsi="Arial" w:cs="Arial"/>
          <w:sz w:val="18"/>
          <w:szCs w:val="18"/>
        </w:rPr>
        <w:t>44</w:t>
      </w:r>
      <w:r>
        <w:rPr>
          <w:rFonts w:ascii="Arial" w:hAnsi="Arial" w:cs="Arial"/>
          <w:sz w:val="18"/>
          <w:szCs w:val="18"/>
        </w:rPr>
        <w:t>,</w:t>
      </w:r>
      <w:r w:rsidRPr="004F4372">
        <w:rPr>
          <w:rFonts w:ascii="Arial" w:hAnsi="Arial" w:cs="Arial"/>
          <w:sz w:val="18"/>
          <w:szCs w:val="18"/>
        </w:rPr>
        <w:t xml:space="preserve"> </w:t>
      </w:r>
      <w:r w:rsidRPr="0001621F">
        <w:rPr>
          <w:rFonts w:ascii="Arial" w:hAnsi="Arial" w:cs="Arial"/>
          <w:sz w:val="18"/>
          <w:szCs w:val="18"/>
        </w:rPr>
        <w:t>http://www.edu.gov.on.ca/eng/curriculum/elementary/sshg.html</w:t>
      </w:r>
    </w:p>
  </w:footnote>
  <w:footnote w:id="2">
    <w:p w:rsidR="00321CEA" w:rsidRPr="00883750" w:rsidRDefault="00321CEA" w:rsidP="00321CEA">
      <w:pPr>
        <w:pStyle w:val="FootnoteText"/>
        <w:rPr>
          <w:lang w:val="en-US"/>
        </w:rPr>
      </w:pPr>
      <w:r w:rsidRPr="00F47499">
        <w:rPr>
          <w:rStyle w:val="FootnoteReference"/>
        </w:rPr>
        <w:sym w:font="Symbol" w:char="F02A"/>
      </w:r>
      <w:r>
        <w:t xml:space="preserve"> </w:t>
      </w:r>
      <w:r>
        <w:rPr>
          <w:lang w:val="en-US"/>
        </w:rPr>
        <w:t xml:space="preserve">A list of local sexual assault </w:t>
      </w:r>
      <w:proofErr w:type="spellStart"/>
      <w:r>
        <w:rPr>
          <w:lang w:val="en-US"/>
        </w:rPr>
        <w:t>centres</w:t>
      </w:r>
      <w:proofErr w:type="spellEnd"/>
      <w:r>
        <w:rPr>
          <w:lang w:val="en-US"/>
        </w:rPr>
        <w:t xml:space="preserve"> is available at </w:t>
      </w:r>
      <w:hyperlink r:id="rId1" w:history="1">
        <w:r>
          <w:rPr>
            <w:rStyle w:val="Hyperlink"/>
            <w:rFonts w:ascii="Arial" w:hAnsi="Arial" w:cs="Arial"/>
            <w:color w:val="1155CC"/>
            <w:sz w:val="22"/>
            <w:szCs w:val="22"/>
          </w:rPr>
          <w:t>http://www.sexualassaultsupport.ca/support</w:t>
        </w:r>
      </w:hyperlink>
      <w:r>
        <w:rPr>
          <w:rStyle w:val="Hyperlink"/>
          <w:rFonts w:ascii="Arial" w:hAnsi="Arial" w:cs="Arial"/>
          <w:color w:val="1155CC"/>
          <w:sz w:val="22"/>
          <w:szCs w:val="22"/>
        </w:rPr>
        <w:t>.</w:t>
      </w:r>
    </w:p>
  </w:footnote>
  <w:footnote w:id="3">
    <w:p w:rsidR="00321CEA" w:rsidRPr="00321CEA" w:rsidRDefault="00321CEA">
      <w:pPr>
        <w:pStyle w:val="FootnoteText"/>
      </w:pPr>
      <w:r w:rsidRPr="00321CEA">
        <w:rPr>
          <w:rStyle w:val="FootnoteReference"/>
        </w:rPr>
        <w:footnoteRef/>
      </w:r>
      <w:r w:rsidRPr="00321CEA">
        <w:t xml:space="preserve"> </w:t>
      </w:r>
      <w:r w:rsidRPr="00321CEA">
        <w:t xml:space="preserve">Canada, House of Commons, </w:t>
      </w:r>
      <w:r w:rsidRPr="00321CEA">
        <w:rPr>
          <w:i/>
        </w:rPr>
        <w:t>Taking Action to End Violence against Young Women and Girls in Canada</w:t>
      </w:r>
      <w:r w:rsidRPr="00321CEA">
        <w:rPr>
          <w:color w:val="333333"/>
          <w:highlight w:val="white"/>
        </w:rPr>
        <w:t xml:space="preserve"> (2017), p. 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41D"/>
    <w:multiLevelType w:val="hybridMultilevel"/>
    <w:tmpl w:val="059C8F64"/>
    <w:lvl w:ilvl="0" w:tplc="C76C0A04">
      <w:start w:val="1"/>
      <w:numFmt w:val="bullet"/>
      <w:lvlText w:val=""/>
      <w:lvlJc w:val="left"/>
      <w:pPr>
        <w:ind w:left="1287" w:hanging="39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D35C49"/>
    <w:multiLevelType w:val="hybridMultilevel"/>
    <w:tmpl w:val="4C5E4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8E3810"/>
    <w:multiLevelType w:val="multilevel"/>
    <w:tmpl w:val="0734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27D1C"/>
    <w:multiLevelType w:val="hybridMultilevel"/>
    <w:tmpl w:val="EE8AC6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F777C6"/>
    <w:multiLevelType w:val="hybridMultilevel"/>
    <w:tmpl w:val="7846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F95237"/>
    <w:multiLevelType w:val="multilevel"/>
    <w:tmpl w:val="450E7E74"/>
    <w:lvl w:ilvl="0">
      <w:start w:val="1"/>
      <w:numFmt w:val="bullet"/>
      <w:lvlText w:val="●"/>
      <w:lvlJc w:val="left"/>
      <w:pPr>
        <w:ind w:left="0" w:firstLine="405"/>
      </w:pPr>
      <w:rPr>
        <w:rFonts w:ascii="Arial" w:eastAsia="Arial" w:hAnsi="Arial" w:cs="Arial"/>
      </w:rPr>
    </w:lvl>
    <w:lvl w:ilvl="1">
      <w:start w:val="1"/>
      <w:numFmt w:val="bullet"/>
      <w:lvlText w:val="o"/>
      <w:lvlJc w:val="left"/>
      <w:pPr>
        <w:ind w:left="720" w:firstLine="1125"/>
      </w:pPr>
      <w:rPr>
        <w:rFonts w:ascii="Arial" w:eastAsia="Arial" w:hAnsi="Arial" w:cs="Arial"/>
      </w:rPr>
    </w:lvl>
    <w:lvl w:ilvl="2">
      <w:start w:val="1"/>
      <w:numFmt w:val="bullet"/>
      <w:lvlText w:val="▪"/>
      <w:lvlJc w:val="left"/>
      <w:pPr>
        <w:ind w:left="1440" w:firstLine="1845"/>
      </w:pPr>
      <w:rPr>
        <w:rFonts w:ascii="Arial" w:eastAsia="Arial" w:hAnsi="Arial" w:cs="Arial"/>
      </w:rPr>
    </w:lvl>
    <w:lvl w:ilvl="3">
      <w:start w:val="1"/>
      <w:numFmt w:val="bullet"/>
      <w:lvlText w:val="●"/>
      <w:lvlJc w:val="left"/>
      <w:pPr>
        <w:ind w:left="2160" w:firstLine="2565"/>
      </w:pPr>
      <w:rPr>
        <w:rFonts w:ascii="Arial" w:eastAsia="Arial" w:hAnsi="Arial" w:cs="Arial"/>
      </w:rPr>
    </w:lvl>
    <w:lvl w:ilvl="4">
      <w:start w:val="1"/>
      <w:numFmt w:val="bullet"/>
      <w:lvlText w:val="o"/>
      <w:lvlJc w:val="left"/>
      <w:pPr>
        <w:ind w:left="2880" w:firstLine="3285"/>
      </w:pPr>
      <w:rPr>
        <w:rFonts w:ascii="Arial" w:eastAsia="Arial" w:hAnsi="Arial" w:cs="Arial"/>
      </w:rPr>
    </w:lvl>
    <w:lvl w:ilvl="5">
      <w:start w:val="1"/>
      <w:numFmt w:val="bullet"/>
      <w:lvlText w:val="▪"/>
      <w:lvlJc w:val="left"/>
      <w:pPr>
        <w:ind w:left="3600" w:firstLine="4005"/>
      </w:pPr>
      <w:rPr>
        <w:rFonts w:ascii="Arial" w:eastAsia="Arial" w:hAnsi="Arial" w:cs="Arial"/>
      </w:rPr>
    </w:lvl>
    <w:lvl w:ilvl="6">
      <w:start w:val="1"/>
      <w:numFmt w:val="bullet"/>
      <w:lvlText w:val="●"/>
      <w:lvlJc w:val="left"/>
      <w:pPr>
        <w:ind w:left="4320" w:firstLine="4725"/>
      </w:pPr>
      <w:rPr>
        <w:rFonts w:ascii="Arial" w:eastAsia="Arial" w:hAnsi="Arial" w:cs="Arial"/>
      </w:rPr>
    </w:lvl>
    <w:lvl w:ilvl="7">
      <w:start w:val="1"/>
      <w:numFmt w:val="bullet"/>
      <w:lvlText w:val="o"/>
      <w:lvlJc w:val="left"/>
      <w:pPr>
        <w:ind w:left="5040" w:firstLine="5445"/>
      </w:pPr>
      <w:rPr>
        <w:rFonts w:ascii="Arial" w:eastAsia="Arial" w:hAnsi="Arial" w:cs="Arial"/>
      </w:rPr>
    </w:lvl>
    <w:lvl w:ilvl="8">
      <w:start w:val="1"/>
      <w:numFmt w:val="bullet"/>
      <w:lvlText w:val="▪"/>
      <w:lvlJc w:val="left"/>
      <w:pPr>
        <w:ind w:left="5760" w:firstLine="6165"/>
      </w:pPr>
      <w:rPr>
        <w:rFonts w:ascii="Arial" w:eastAsia="Arial" w:hAnsi="Arial" w:cs="Arial"/>
      </w:rPr>
    </w:lvl>
  </w:abstractNum>
  <w:abstractNum w:abstractNumId="6" w15:restartNumberingAfterBreak="0">
    <w:nsid w:val="1ACE7ACE"/>
    <w:multiLevelType w:val="hybridMultilevel"/>
    <w:tmpl w:val="EE9A2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2124CE"/>
    <w:multiLevelType w:val="hybridMultilevel"/>
    <w:tmpl w:val="684ED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C739B3"/>
    <w:multiLevelType w:val="hybridMultilevel"/>
    <w:tmpl w:val="724A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A4474"/>
    <w:multiLevelType w:val="multilevel"/>
    <w:tmpl w:val="9794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43A72"/>
    <w:multiLevelType w:val="multilevel"/>
    <w:tmpl w:val="B78A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9B09CC"/>
    <w:multiLevelType w:val="hybridMultilevel"/>
    <w:tmpl w:val="2BA82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262B01"/>
    <w:multiLevelType w:val="multilevel"/>
    <w:tmpl w:val="450E7E74"/>
    <w:lvl w:ilvl="0">
      <w:start w:val="1"/>
      <w:numFmt w:val="bullet"/>
      <w:lvlText w:val="●"/>
      <w:lvlJc w:val="left"/>
      <w:pPr>
        <w:ind w:left="0" w:firstLine="405"/>
      </w:pPr>
      <w:rPr>
        <w:rFonts w:ascii="Arial" w:eastAsia="Arial" w:hAnsi="Arial" w:cs="Arial"/>
      </w:rPr>
    </w:lvl>
    <w:lvl w:ilvl="1">
      <w:start w:val="1"/>
      <w:numFmt w:val="bullet"/>
      <w:lvlText w:val="o"/>
      <w:lvlJc w:val="left"/>
      <w:pPr>
        <w:ind w:left="720" w:firstLine="1125"/>
      </w:pPr>
      <w:rPr>
        <w:rFonts w:ascii="Arial" w:eastAsia="Arial" w:hAnsi="Arial" w:cs="Arial"/>
      </w:rPr>
    </w:lvl>
    <w:lvl w:ilvl="2">
      <w:start w:val="1"/>
      <w:numFmt w:val="bullet"/>
      <w:lvlText w:val="▪"/>
      <w:lvlJc w:val="left"/>
      <w:pPr>
        <w:ind w:left="1440" w:firstLine="1845"/>
      </w:pPr>
      <w:rPr>
        <w:rFonts w:ascii="Arial" w:eastAsia="Arial" w:hAnsi="Arial" w:cs="Arial"/>
      </w:rPr>
    </w:lvl>
    <w:lvl w:ilvl="3">
      <w:start w:val="1"/>
      <w:numFmt w:val="bullet"/>
      <w:lvlText w:val="●"/>
      <w:lvlJc w:val="left"/>
      <w:pPr>
        <w:ind w:left="2160" w:firstLine="2565"/>
      </w:pPr>
      <w:rPr>
        <w:rFonts w:ascii="Arial" w:eastAsia="Arial" w:hAnsi="Arial" w:cs="Arial"/>
      </w:rPr>
    </w:lvl>
    <w:lvl w:ilvl="4">
      <w:start w:val="1"/>
      <w:numFmt w:val="bullet"/>
      <w:lvlText w:val="o"/>
      <w:lvlJc w:val="left"/>
      <w:pPr>
        <w:ind w:left="2880" w:firstLine="3285"/>
      </w:pPr>
      <w:rPr>
        <w:rFonts w:ascii="Arial" w:eastAsia="Arial" w:hAnsi="Arial" w:cs="Arial"/>
      </w:rPr>
    </w:lvl>
    <w:lvl w:ilvl="5">
      <w:start w:val="1"/>
      <w:numFmt w:val="bullet"/>
      <w:lvlText w:val="▪"/>
      <w:lvlJc w:val="left"/>
      <w:pPr>
        <w:ind w:left="3600" w:firstLine="4005"/>
      </w:pPr>
      <w:rPr>
        <w:rFonts w:ascii="Arial" w:eastAsia="Arial" w:hAnsi="Arial" w:cs="Arial"/>
      </w:rPr>
    </w:lvl>
    <w:lvl w:ilvl="6">
      <w:start w:val="1"/>
      <w:numFmt w:val="bullet"/>
      <w:lvlText w:val="●"/>
      <w:lvlJc w:val="left"/>
      <w:pPr>
        <w:ind w:left="4320" w:firstLine="4725"/>
      </w:pPr>
      <w:rPr>
        <w:rFonts w:ascii="Arial" w:eastAsia="Arial" w:hAnsi="Arial" w:cs="Arial"/>
      </w:rPr>
    </w:lvl>
    <w:lvl w:ilvl="7">
      <w:start w:val="1"/>
      <w:numFmt w:val="bullet"/>
      <w:lvlText w:val="o"/>
      <w:lvlJc w:val="left"/>
      <w:pPr>
        <w:ind w:left="5040" w:firstLine="5445"/>
      </w:pPr>
      <w:rPr>
        <w:rFonts w:ascii="Arial" w:eastAsia="Arial" w:hAnsi="Arial" w:cs="Arial"/>
      </w:rPr>
    </w:lvl>
    <w:lvl w:ilvl="8">
      <w:start w:val="1"/>
      <w:numFmt w:val="bullet"/>
      <w:lvlText w:val="▪"/>
      <w:lvlJc w:val="left"/>
      <w:pPr>
        <w:ind w:left="5760" w:firstLine="6165"/>
      </w:pPr>
      <w:rPr>
        <w:rFonts w:ascii="Arial" w:eastAsia="Arial" w:hAnsi="Arial" w:cs="Arial"/>
      </w:rPr>
    </w:lvl>
  </w:abstractNum>
  <w:abstractNum w:abstractNumId="13" w15:restartNumberingAfterBreak="0">
    <w:nsid w:val="442C012A"/>
    <w:multiLevelType w:val="multilevel"/>
    <w:tmpl w:val="91FE4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FD1CC0"/>
    <w:multiLevelType w:val="hybridMultilevel"/>
    <w:tmpl w:val="38962BE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3B634D9"/>
    <w:multiLevelType w:val="hybridMultilevel"/>
    <w:tmpl w:val="3DE0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12808"/>
    <w:multiLevelType w:val="hybridMultilevel"/>
    <w:tmpl w:val="EFA8A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A761DF9"/>
    <w:multiLevelType w:val="hybridMultilevel"/>
    <w:tmpl w:val="06E02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E565ED3"/>
    <w:multiLevelType w:val="hybridMultilevel"/>
    <w:tmpl w:val="3C04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03934"/>
    <w:multiLevelType w:val="hybridMultilevel"/>
    <w:tmpl w:val="9900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E64F0"/>
    <w:multiLevelType w:val="hybridMultilevel"/>
    <w:tmpl w:val="3A764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BF96F03"/>
    <w:multiLevelType w:val="hybridMultilevel"/>
    <w:tmpl w:val="451E1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F794585"/>
    <w:multiLevelType w:val="hybridMultilevel"/>
    <w:tmpl w:val="3D2E9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2945F5E"/>
    <w:multiLevelType w:val="hybridMultilevel"/>
    <w:tmpl w:val="D9B8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CB1253"/>
    <w:multiLevelType w:val="hybridMultilevel"/>
    <w:tmpl w:val="5A0CD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93C3E78"/>
    <w:multiLevelType w:val="hybridMultilevel"/>
    <w:tmpl w:val="877A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81452"/>
    <w:multiLevelType w:val="multilevel"/>
    <w:tmpl w:val="A238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22"/>
  </w:num>
  <w:num w:numId="4">
    <w:abstractNumId w:val="7"/>
  </w:num>
  <w:num w:numId="5">
    <w:abstractNumId w:val="20"/>
  </w:num>
  <w:num w:numId="6">
    <w:abstractNumId w:val="6"/>
  </w:num>
  <w:num w:numId="7">
    <w:abstractNumId w:val="0"/>
  </w:num>
  <w:num w:numId="8">
    <w:abstractNumId w:val="15"/>
  </w:num>
  <w:num w:numId="9">
    <w:abstractNumId w:val="23"/>
  </w:num>
  <w:num w:numId="10">
    <w:abstractNumId w:val="18"/>
  </w:num>
  <w:num w:numId="11">
    <w:abstractNumId w:val="26"/>
  </w:num>
  <w:num w:numId="12">
    <w:abstractNumId w:val="11"/>
  </w:num>
  <w:num w:numId="13">
    <w:abstractNumId w:val="3"/>
  </w:num>
  <w:num w:numId="14">
    <w:abstractNumId w:val="17"/>
  </w:num>
  <w:num w:numId="15">
    <w:abstractNumId w:val="14"/>
  </w:num>
  <w:num w:numId="16">
    <w:abstractNumId w:val="24"/>
  </w:num>
  <w:num w:numId="17">
    <w:abstractNumId w:val="4"/>
  </w:num>
  <w:num w:numId="18">
    <w:abstractNumId w:val="10"/>
  </w:num>
  <w:num w:numId="19">
    <w:abstractNumId w:val="12"/>
  </w:num>
  <w:num w:numId="20">
    <w:abstractNumId w:val="8"/>
  </w:num>
  <w:num w:numId="21">
    <w:abstractNumId w:val="9"/>
  </w:num>
  <w:num w:numId="22">
    <w:abstractNumId w:val="5"/>
  </w:num>
  <w:num w:numId="23">
    <w:abstractNumId w:val="1"/>
  </w:num>
  <w:num w:numId="24">
    <w:abstractNumId w:val="19"/>
  </w:num>
  <w:num w:numId="25">
    <w:abstractNumId w:val="25"/>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0MLYwsTQ3MTM1M7JU0lEKTi0uzszPAykwrgUA3QtMGiwAAAA="/>
  </w:docVars>
  <w:rsids>
    <w:rsidRoot w:val="008C5064"/>
    <w:rsid w:val="00321CEA"/>
    <w:rsid w:val="00533509"/>
    <w:rsid w:val="006922A9"/>
    <w:rsid w:val="008063CB"/>
    <w:rsid w:val="008C5064"/>
    <w:rsid w:val="00C43732"/>
    <w:rsid w:val="00F815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AF5CC-4618-4C17-9CD9-3EF53568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064"/>
    <w:rPr>
      <w:rFonts w:ascii="Arial" w:hAnsi="Arial"/>
    </w:rPr>
  </w:style>
  <w:style w:type="paragraph" w:styleId="Heading1">
    <w:name w:val="heading 1"/>
    <w:basedOn w:val="Normal"/>
    <w:next w:val="Normal"/>
    <w:link w:val="Heading1Char"/>
    <w:uiPriority w:val="9"/>
    <w:qFormat/>
    <w:rsid w:val="008C50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8C5064"/>
    <w:pPr>
      <w:keepNext/>
      <w:keepLines/>
      <w:widowControl w:val="0"/>
      <w:pBdr>
        <w:top w:val="nil"/>
        <w:left w:val="nil"/>
        <w:bottom w:val="nil"/>
        <w:right w:val="nil"/>
        <w:between w:val="nil"/>
      </w:pBdr>
      <w:spacing w:before="40" w:after="0"/>
      <w:outlineLvl w:val="1"/>
    </w:pPr>
    <w:rPr>
      <w:rFonts w:ascii="Calibri" w:eastAsia="Calibri" w:hAnsi="Calibri" w:cs="Calibri"/>
      <w:color w:val="2E75B5"/>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5064"/>
    <w:rPr>
      <w:rFonts w:ascii="Calibri" w:eastAsia="Calibri" w:hAnsi="Calibri" w:cs="Calibri"/>
      <w:color w:val="2E75B5"/>
      <w:sz w:val="26"/>
      <w:szCs w:val="26"/>
      <w:lang w:eastAsia="en-CA"/>
    </w:rPr>
  </w:style>
  <w:style w:type="paragraph" w:styleId="FootnoteText">
    <w:name w:val="footnote text"/>
    <w:basedOn w:val="Normal"/>
    <w:link w:val="FootnoteTextChar"/>
    <w:uiPriority w:val="99"/>
    <w:unhideWhenUsed/>
    <w:rsid w:val="008C506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8C5064"/>
    <w:rPr>
      <w:sz w:val="20"/>
      <w:szCs w:val="20"/>
    </w:rPr>
  </w:style>
  <w:style w:type="character" w:styleId="FootnoteReference">
    <w:name w:val="footnote reference"/>
    <w:basedOn w:val="DefaultParagraphFont"/>
    <w:uiPriority w:val="99"/>
    <w:unhideWhenUsed/>
    <w:rsid w:val="008C5064"/>
    <w:rPr>
      <w:vertAlign w:val="superscript"/>
    </w:rPr>
  </w:style>
  <w:style w:type="character" w:styleId="Hyperlink">
    <w:name w:val="Hyperlink"/>
    <w:basedOn w:val="DefaultParagraphFont"/>
    <w:uiPriority w:val="99"/>
    <w:unhideWhenUsed/>
    <w:rsid w:val="008C5064"/>
    <w:rPr>
      <w:color w:val="0563C1" w:themeColor="hyperlink"/>
      <w:u w:val="single"/>
    </w:rPr>
  </w:style>
  <w:style w:type="paragraph" w:styleId="ListParagraph">
    <w:name w:val="List Paragraph"/>
    <w:basedOn w:val="Normal"/>
    <w:uiPriority w:val="34"/>
    <w:qFormat/>
    <w:rsid w:val="008C5064"/>
    <w:pPr>
      <w:widowControl w:val="0"/>
      <w:pBdr>
        <w:top w:val="nil"/>
        <w:left w:val="nil"/>
        <w:bottom w:val="nil"/>
        <w:right w:val="nil"/>
        <w:between w:val="nil"/>
      </w:pBdr>
      <w:ind w:left="720"/>
      <w:contextualSpacing/>
    </w:pPr>
    <w:rPr>
      <w:rFonts w:ascii="Calibri" w:eastAsia="Calibri" w:hAnsi="Calibri" w:cs="Calibri"/>
      <w:color w:val="000000"/>
      <w:lang w:eastAsia="en-CA"/>
    </w:rPr>
  </w:style>
  <w:style w:type="character" w:customStyle="1" w:styleId="Heading1Char">
    <w:name w:val="Heading 1 Char"/>
    <w:basedOn w:val="DefaultParagraphFont"/>
    <w:link w:val="Heading1"/>
    <w:uiPriority w:val="9"/>
    <w:rsid w:val="008C5064"/>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8C5064"/>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5064"/>
    <w:pPr>
      <w:spacing w:before="100" w:beforeAutospacing="1" w:after="100" w:afterAutospacing="1" w:line="240" w:lineRule="auto"/>
    </w:pPr>
    <w:rPr>
      <w:rFonts w:ascii="Times" w:eastAsiaTheme="minorEastAsia" w:hAnsi="Times" w:cs="Times New Roman"/>
      <w:sz w:val="20"/>
      <w:szCs w:val="20"/>
    </w:rPr>
  </w:style>
  <w:style w:type="table" w:styleId="TableGrid">
    <w:name w:val="Table Grid"/>
    <w:basedOn w:val="TableNormal"/>
    <w:uiPriority w:val="39"/>
    <w:rsid w:val="008C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43732"/>
    <w:pPr>
      <w:outlineLvl w:val="9"/>
    </w:pPr>
    <w:rPr>
      <w:lang w:val="en-US"/>
    </w:rPr>
  </w:style>
  <w:style w:type="paragraph" w:styleId="TOC2">
    <w:name w:val="toc 2"/>
    <w:basedOn w:val="Normal"/>
    <w:next w:val="Normal"/>
    <w:autoRedefine/>
    <w:uiPriority w:val="39"/>
    <w:unhideWhenUsed/>
    <w:rsid w:val="00C43732"/>
    <w:pPr>
      <w:spacing w:after="100"/>
      <w:ind w:left="220"/>
    </w:pPr>
  </w:style>
  <w:style w:type="paragraph" w:styleId="TOC1">
    <w:name w:val="toc 1"/>
    <w:basedOn w:val="Normal"/>
    <w:next w:val="Normal"/>
    <w:autoRedefine/>
    <w:uiPriority w:val="39"/>
    <w:unhideWhenUsed/>
    <w:rsid w:val="00C43732"/>
    <w:pPr>
      <w:spacing w:after="100"/>
    </w:pPr>
  </w:style>
  <w:style w:type="paragraph" w:styleId="Subtitle">
    <w:name w:val="Subtitle"/>
    <w:basedOn w:val="Normal"/>
    <w:next w:val="Normal"/>
    <w:link w:val="SubtitleChar"/>
    <w:rsid w:val="00321CEA"/>
    <w:pPr>
      <w:keepNext/>
      <w:keepLines/>
      <w:widowControl w:val="0"/>
      <w:pBdr>
        <w:top w:val="nil"/>
        <w:left w:val="nil"/>
        <w:bottom w:val="nil"/>
        <w:right w:val="nil"/>
        <w:between w:val="nil"/>
      </w:pBdr>
      <w:spacing w:before="360" w:after="80"/>
      <w:contextualSpacing/>
    </w:pPr>
    <w:rPr>
      <w:rFonts w:ascii="Georgia" w:eastAsia="Georgia" w:hAnsi="Georgia" w:cs="Georgia"/>
      <w:i/>
      <w:color w:val="666666"/>
      <w:sz w:val="48"/>
      <w:szCs w:val="48"/>
      <w:lang w:eastAsia="en-CA"/>
    </w:rPr>
  </w:style>
  <w:style w:type="character" w:customStyle="1" w:styleId="SubtitleChar">
    <w:name w:val="Subtitle Char"/>
    <w:basedOn w:val="DefaultParagraphFont"/>
    <w:link w:val="Subtitle"/>
    <w:rsid w:val="00321CEA"/>
    <w:rPr>
      <w:rFonts w:ascii="Georgia" w:eastAsia="Georgia" w:hAnsi="Georgia" w:cs="Georgia"/>
      <w:i/>
      <w:color w:val="666666"/>
      <w:sz w:val="48"/>
      <w:szCs w:val="4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curriculum/secondary/subjec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PlrnH26uRn0" TargetMode="External"/><Relationship Id="rId4" Type="http://schemas.openxmlformats.org/officeDocument/2006/relationships/settings" Target="settings.xml"/><Relationship Id="rId9" Type="http://schemas.openxmlformats.org/officeDocument/2006/relationships/hyperlink" Target="https://youtu.be/xtlc2MdXsR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exualassaultsupport.ca/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A23DF-0FB0-426A-96F4-8A86FB6FF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7911</Characters>
  <Application>Microsoft Office Word</Application>
  <DocSecurity>0</DocSecurity>
  <Lines>65</Lines>
  <Paragraphs>18</Paragraphs>
  <ScaleCrop>false</ScaleCrop>
  <Company>Microsoft</Company>
  <LinksUpToDate>false</LinksUpToDate>
  <CharactersWithSpaces>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Church-Duplessis</dc:creator>
  <cp:keywords/>
  <dc:description/>
  <cp:lastModifiedBy>Veronique Church-Duplessis</cp:lastModifiedBy>
  <cp:revision>2</cp:revision>
  <dcterms:created xsi:type="dcterms:W3CDTF">2017-10-23T14:51:00Z</dcterms:created>
  <dcterms:modified xsi:type="dcterms:W3CDTF">2017-10-23T14:51:00Z</dcterms:modified>
</cp:coreProperties>
</file>